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B159FB">
      <w:pPr>
        <w:pStyle w:val="2"/>
        <w:bidi w:val="0"/>
        <w:jc w:val="center"/>
        <w:rPr>
          <w:rFonts w:hint="default" w:ascii="Arial" w:hAnsi="Arial" w:cs="Arial"/>
        </w:rPr>
      </w:pPr>
      <w:r>
        <w:rPr>
          <w:rFonts w:hint="default" w:ascii="Arial" w:hAnsi="Arial" w:cs="Arial"/>
        </w:rPr>
        <w:t xml:space="preserve">SPM </w:t>
      </w:r>
      <w:r>
        <w:rPr>
          <w:rFonts w:hint="default" w:ascii="Arial" w:hAnsi="Arial" w:cs="Arial"/>
          <w:lang w:val="en-US" w:eastAsia="zh-CN"/>
        </w:rPr>
        <w:t>Series Source Technical Specification</w:t>
      </w:r>
    </w:p>
    <w:p w14:paraId="798686DD">
      <w:pPr>
        <w:rPr>
          <w:rFonts w:ascii="宋体" w:hAnsi="宋体" w:eastAsia="宋体" w:cs="宋体"/>
          <w:spacing w:val="-2"/>
          <w:sz w:val="28"/>
          <w:szCs w:val="28"/>
        </w:rPr>
      </w:pPr>
      <w:r>
        <w:rPr>
          <w:rFonts w:hint="default" w:ascii="Arial" w:hAnsi="Arial" w:cs="Arial"/>
          <w:sz w:val="24"/>
          <w:szCs w:val="24"/>
        </w:rPr>
        <w:t>The instrument must be operated continuously for more than 30 minutes at the specified operating temperature to achieve the following specifications</w:t>
      </w:r>
      <w:r>
        <w:rPr>
          <w:rFonts w:hint="default" w:ascii="Arial" w:hAnsi="Arial" w:cs="Arial"/>
          <w:sz w:val="24"/>
          <w:szCs w:val="24"/>
          <w:lang w:val="en-US" w:eastAsia="zh-CN"/>
        </w:rPr>
        <w:t>:</w:t>
      </w:r>
    </w:p>
    <w:p w14:paraId="6FF6C5B5">
      <w:pPr>
        <w:rPr>
          <w:rFonts w:ascii="宋体" w:hAnsi="宋体" w:eastAsia="宋体" w:cs="宋体"/>
          <w:spacing w:val="-1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default"/>
          <w:b/>
          <w:bCs/>
          <w:sz w:val="32"/>
          <w:szCs w:val="32"/>
          <w:lang w:val="en-US" w:eastAsia="zh-CN"/>
        </w:rPr>
        <w:t>Power Supply</w:t>
      </w:r>
    </w:p>
    <w:tbl>
      <w:tblPr>
        <w:tblStyle w:val="6"/>
        <w:tblW w:w="10376" w:type="dxa"/>
        <w:tblInd w:w="-83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6"/>
        <w:gridCol w:w="1500"/>
        <w:gridCol w:w="1536"/>
        <w:gridCol w:w="1508"/>
        <w:gridCol w:w="1536"/>
        <w:gridCol w:w="1606"/>
        <w:gridCol w:w="1614"/>
      </w:tblGrid>
      <w:tr w14:paraId="2471B5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076" w:type="dxa"/>
            <w:vAlign w:val="center"/>
          </w:tcPr>
          <w:p w14:paraId="733AF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4"/>
                <w:szCs w:val="24"/>
                <w:lang w:val="en-US" w:eastAsia="zh-CN"/>
              </w:rPr>
              <w:t>Model</w:t>
            </w:r>
          </w:p>
        </w:tc>
        <w:tc>
          <w:tcPr>
            <w:tcW w:w="1500" w:type="dxa"/>
            <w:vAlign w:val="center"/>
          </w:tcPr>
          <w:p w14:paraId="5D6AB279">
            <w:pPr>
              <w:bidi w:val="0"/>
            </w:pPr>
            <w:r>
              <w:t>SPM3051</w:t>
            </w:r>
          </w:p>
        </w:tc>
        <w:tc>
          <w:tcPr>
            <w:tcW w:w="1536" w:type="dxa"/>
            <w:vAlign w:val="center"/>
          </w:tcPr>
          <w:p w14:paraId="7D06CECE">
            <w:pPr>
              <w:bidi w:val="0"/>
            </w:pPr>
            <w:r>
              <w:t>SPM6053</w:t>
            </w:r>
          </w:p>
        </w:tc>
        <w:tc>
          <w:tcPr>
            <w:tcW w:w="1508" w:type="dxa"/>
            <w:vAlign w:val="center"/>
          </w:tcPr>
          <w:p w14:paraId="708D10CC">
            <w:pPr>
              <w:bidi w:val="0"/>
            </w:pPr>
            <w:r>
              <w:t>SPM3103</w:t>
            </w:r>
          </w:p>
        </w:tc>
        <w:tc>
          <w:tcPr>
            <w:tcW w:w="1536" w:type="dxa"/>
            <w:vAlign w:val="center"/>
          </w:tcPr>
          <w:p w14:paraId="1A4F33A2">
            <w:pPr>
              <w:bidi w:val="0"/>
            </w:pPr>
            <w:r>
              <w:t>SPM6103</w:t>
            </w:r>
          </w:p>
        </w:tc>
        <w:tc>
          <w:tcPr>
            <w:tcW w:w="1606" w:type="dxa"/>
            <w:vAlign w:val="center"/>
          </w:tcPr>
          <w:p w14:paraId="2629386F">
            <w:pPr>
              <w:bidi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SPM8104</w:t>
            </w:r>
          </w:p>
        </w:tc>
        <w:tc>
          <w:tcPr>
            <w:tcW w:w="1614" w:type="dxa"/>
            <w:vAlign w:val="center"/>
          </w:tcPr>
          <w:p w14:paraId="5C5724D8">
            <w:pPr>
              <w:bidi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SPM8205</w:t>
            </w:r>
          </w:p>
        </w:tc>
      </w:tr>
      <w:tr w14:paraId="0774021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0376" w:type="dxa"/>
            <w:gridSpan w:val="7"/>
            <w:shd w:val="clear" w:color="auto" w:fill="BEBEBE"/>
            <w:vAlign w:val="center"/>
          </w:tcPr>
          <w:p w14:paraId="71A15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 xml:space="preserve">Input </w:t>
            </w: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shd w:val="clear" w:color="auto" w:fill="BEBEBE" w:themeFill="background1" w:themeFillShade="BF"/>
              </w:rPr>
              <w:t>Characteristics</w:t>
            </w:r>
          </w:p>
        </w:tc>
      </w:tr>
      <w:tr w14:paraId="128044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076" w:type="dxa"/>
            <w:vAlign w:val="center"/>
          </w:tcPr>
          <w:p w14:paraId="70C72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Supply Voltage</w:t>
            </w:r>
          </w:p>
        </w:tc>
        <w:tc>
          <w:tcPr>
            <w:tcW w:w="6080" w:type="dxa"/>
            <w:gridSpan w:val="4"/>
            <w:vAlign w:val="center"/>
          </w:tcPr>
          <w:p w14:paraId="73BEB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Style w:val="8"/>
                <w:rFonts w:hint="default" w:ascii="Arial" w:hAnsi="Arial" w:cs="Arial"/>
                <w:sz w:val="24"/>
                <w:szCs w:val="24"/>
              </w:rPr>
              <w:t>110Vac±10% or 220Vac±10%, please supply power according to the mark on the left of the power input socket on the rear panel of the instrument</w:t>
            </w:r>
          </w:p>
        </w:tc>
        <w:tc>
          <w:tcPr>
            <w:tcW w:w="3220" w:type="dxa"/>
            <w:gridSpan w:val="2"/>
            <w:vAlign w:val="center"/>
          </w:tcPr>
          <w:p w14:paraId="58CB1912">
            <w:pPr>
              <w:bidi w:val="0"/>
              <w:ind w:left="0" w:leftChars="0" w:firstLine="0" w:firstLineChars="0"/>
              <w:jc w:val="center"/>
            </w:pPr>
            <w:r>
              <w:t>1</w:t>
            </w:r>
            <w:r>
              <w:rPr>
                <w:rFonts w:hint="eastAsia"/>
                <w:lang w:val="en-US" w:eastAsia="zh-CN"/>
              </w:rPr>
              <w:t>00V ~ 240V</w:t>
            </w:r>
          </w:p>
        </w:tc>
      </w:tr>
      <w:tr w14:paraId="76F6E7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076" w:type="dxa"/>
            <w:vAlign w:val="center"/>
          </w:tcPr>
          <w:p w14:paraId="48843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Input Frequency</w:t>
            </w:r>
          </w:p>
        </w:tc>
        <w:tc>
          <w:tcPr>
            <w:tcW w:w="1500" w:type="dxa"/>
            <w:vAlign w:val="center"/>
          </w:tcPr>
          <w:p w14:paraId="5A52993D">
            <w:pPr>
              <w:bidi w:val="0"/>
              <w:jc w:val="center"/>
            </w:pPr>
            <w:r>
              <w:rPr>
                <w:rFonts w:hint="eastAsia"/>
                <w:lang w:val="en-US" w:eastAsia="zh-CN"/>
              </w:rPr>
              <w:t>50</w:t>
            </w:r>
            <w:r>
              <w:t>~6</w:t>
            </w:r>
            <w:r>
              <w:rPr>
                <w:rFonts w:hint="eastAsia"/>
                <w:lang w:val="en-US" w:eastAsia="zh-CN"/>
              </w:rPr>
              <w:t>0</w:t>
            </w:r>
            <w:r>
              <w:t>Hz</w:t>
            </w:r>
          </w:p>
        </w:tc>
        <w:tc>
          <w:tcPr>
            <w:tcW w:w="1536" w:type="dxa"/>
            <w:vAlign w:val="center"/>
          </w:tcPr>
          <w:p w14:paraId="1A558AA9">
            <w:pPr>
              <w:bidi w:val="0"/>
              <w:ind w:firstLine="120" w:firstLineChars="50"/>
              <w:jc w:val="center"/>
            </w:pPr>
            <w:r>
              <w:rPr>
                <w:rFonts w:hint="eastAsia"/>
                <w:lang w:val="en-US" w:eastAsia="zh-CN"/>
              </w:rPr>
              <w:t>50</w:t>
            </w:r>
            <w:r>
              <w:t>~6</w:t>
            </w:r>
            <w:r>
              <w:rPr>
                <w:rFonts w:hint="eastAsia"/>
                <w:lang w:val="en-US" w:eastAsia="zh-CN"/>
              </w:rPr>
              <w:t>0</w:t>
            </w:r>
            <w:r>
              <w:t>Hz</w:t>
            </w:r>
          </w:p>
        </w:tc>
        <w:tc>
          <w:tcPr>
            <w:tcW w:w="1508" w:type="dxa"/>
            <w:vAlign w:val="center"/>
          </w:tcPr>
          <w:p w14:paraId="70D96499">
            <w:pPr>
              <w:bidi w:val="0"/>
              <w:ind w:firstLine="120" w:firstLineChars="50"/>
              <w:jc w:val="center"/>
            </w:pPr>
            <w:r>
              <w:rPr>
                <w:rFonts w:hint="eastAsia"/>
                <w:lang w:val="en-US" w:eastAsia="zh-CN"/>
              </w:rPr>
              <w:t>50</w:t>
            </w:r>
            <w:r>
              <w:t>~6</w:t>
            </w:r>
            <w:r>
              <w:rPr>
                <w:rFonts w:hint="eastAsia"/>
                <w:lang w:val="en-US" w:eastAsia="zh-CN"/>
              </w:rPr>
              <w:t>0</w:t>
            </w:r>
            <w:r>
              <w:t>Hz</w:t>
            </w:r>
          </w:p>
        </w:tc>
        <w:tc>
          <w:tcPr>
            <w:tcW w:w="1536" w:type="dxa"/>
            <w:vAlign w:val="center"/>
          </w:tcPr>
          <w:p w14:paraId="10852C3D">
            <w:pPr>
              <w:bidi w:val="0"/>
              <w:ind w:firstLine="120" w:firstLineChars="50"/>
              <w:jc w:val="center"/>
            </w:pPr>
            <w:r>
              <w:rPr>
                <w:rFonts w:hint="eastAsia"/>
                <w:lang w:val="en-US" w:eastAsia="zh-CN"/>
              </w:rPr>
              <w:t>50</w:t>
            </w:r>
            <w:r>
              <w:t>~6</w:t>
            </w:r>
            <w:r>
              <w:rPr>
                <w:rFonts w:hint="eastAsia"/>
                <w:lang w:val="en-US" w:eastAsia="zh-CN"/>
              </w:rPr>
              <w:t>0</w:t>
            </w:r>
            <w:r>
              <w:t>Hz</w:t>
            </w:r>
          </w:p>
        </w:tc>
        <w:tc>
          <w:tcPr>
            <w:tcW w:w="1606" w:type="dxa"/>
            <w:vAlign w:val="center"/>
          </w:tcPr>
          <w:p w14:paraId="7B2A4B05">
            <w:pPr>
              <w:bidi w:val="0"/>
              <w:ind w:firstLine="120" w:firstLineChars="5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</w:t>
            </w:r>
            <w:r>
              <w:t>~6</w:t>
            </w:r>
            <w:r>
              <w:rPr>
                <w:rFonts w:hint="eastAsia"/>
                <w:lang w:val="en-US" w:eastAsia="zh-CN"/>
              </w:rPr>
              <w:t>5</w:t>
            </w:r>
            <w:r>
              <w:t>Hz</w:t>
            </w:r>
          </w:p>
        </w:tc>
        <w:tc>
          <w:tcPr>
            <w:tcW w:w="1614" w:type="dxa"/>
            <w:vAlign w:val="center"/>
          </w:tcPr>
          <w:p w14:paraId="053D3899">
            <w:pPr>
              <w:bidi w:val="0"/>
              <w:ind w:firstLine="120" w:firstLineChars="5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</w:t>
            </w:r>
            <w:r>
              <w:t>~6</w:t>
            </w:r>
            <w:r>
              <w:rPr>
                <w:rFonts w:hint="eastAsia"/>
                <w:lang w:val="en-US" w:eastAsia="zh-CN"/>
              </w:rPr>
              <w:t>5</w:t>
            </w:r>
            <w:r>
              <w:t>Hz</w:t>
            </w:r>
          </w:p>
        </w:tc>
      </w:tr>
      <w:tr w14:paraId="56F768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076" w:type="dxa"/>
            <w:vAlign w:val="center"/>
          </w:tcPr>
          <w:p w14:paraId="1BFAF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Input Fuse</w:t>
            </w:r>
          </w:p>
        </w:tc>
        <w:tc>
          <w:tcPr>
            <w:tcW w:w="1500" w:type="dxa"/>
            <w:vAlign w:val="center"/>
          </w:tcPr>
          <w:p w14:paraId="45BE1956">
            <w:pPr>
              <w:bidi w:val="0"/>
              <w:ind w:firstLine="120" w:firstLineChars="50"/>
              <w:jc w:val="center"/>
              <w:rPr>
                <w:rFonts w:hint="eastAsia"/>
                <w:lang w:val="en-US" w:eastAsia="zh-CN"/>
              </w:rPr>
            </w:pPr>
            <w:r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  <w:t>250V,F</w:t>
            </w:r>
            <w:r>
              <w:rPr>
                <w:rStyle w:val="8"/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  <w:t>A</w:t>
            </w:r>
          </w:p>
        </w:tc>
        <w:tc>
          <w:tcPr>
            <w:tcW w:w="1536" w:type="dxa"/>
            <w:vAlign w:val="center"/>
          </w:tcPr>
          <w:p w14:paraId="6DECCA00">
            <w:pPr>
              <w:bidi w:val="0"/>
              <w:ind w:firstLine="120" w:firstLineChars="50"/>
              <w:jc w:val="center"/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</w:pPr>
            <w:r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  <w:t>250V,F10A</w:t>
            </w:r>
          </w:p>
        </w:tc>
        <w:tc>
          <w:tcPr>
            <w:tcW w:w="1508" w:type="dxa"/>
            <w:vAlign w:val="center"/>
          </w:tcPr>
          <w:p w14:paraId="203E6953">
            <w:pPr>
              <w:bidi w:val="0"/>
              <w:ind w:firstLine="120" w:firstLineChars="50"/>
              <w:jc w:val="center"/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</w:pPr>
            <w:r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  <w:t>250V,F10A</w:t>
            </w:r>
          </w:p>
        </w:tc>
        <w:tc>
          <w:tcPr>
            <w:tcW w:w="1536" w:type="dxa"/>
            <w:vAlign w:val="center"/>
          </w:tcPr>
          <w:p w14:paraId="2268C10E">
            <w:pPr>
              <w:bidi w:val="0"/>
              <w:ind w:firstLine="120" w:firstLineChars="50"/>
              <w:jc w:val="center"/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</w:pPr>
            <w:r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  <w:t>250V,F10A</w:t>
            </w:r>
          </w:p>
        </w:tc>
        <w:tc>
          <w:tcPr>
            <w:tcW w:w="1606" w:type="dxa"/>
            <w:vAlign w:val="center"/>
          </w:tcPr>
          <w:p w14:paraId="3F562B8B">
            <w:pPr>
              <w:bidi w:val="0"/>
              <w:ind w:firstLine="120" w:firstLineChars="50"/>
              <w:jc w:val="center"/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</w:pPr>
            <w:r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  <w:t>250V,F10A</w:t>
            </w:r>
          </w:p>
        </w:tc>
        <w:tc>
          <w:tcPr>
            <w:tcW w:w="1614" w:type="dxa"/>
            <w:vAlign w:val="center"/>
          </w:tcPr>
          <w:p w14:paraId="13F33F0C">
            <w:pPr>
              <w:bidi w:val="0"/>
              <w:ind w:firstLine="120" w:firstLineChars="50"/>
              <w:jc w:val="center"/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</w:pPr>
            <w:r>
              <w:rPr>
                <w:rStyle w:val="8"/>
                <w:rFonts w:hint="default" w:ascii="Arial" w:hAnsi="Arial"/>
                <w:color w:val="auto"/>
                <w:sz w:val="24"/>
                <w:szCs w:val="24"/>
              </w:rPr>
              <w:t>250V,F10A</w:t>
            </w:r>
          </w:p>
        </w:tc>
      </w:tr>
      <w:tr w14:paraId="3BAF3F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0376" w:type="dxa"/>
            <w:gridSpan w:val="7"/>
            <w:shd w:val="clear" w:color="auto" w:fill="BEBEBE"/>
            <w:vAlign w:val="center"/>
          </w:tcPr>
          <w:p w14:paraId="37EEF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 xml:space="preserve">Rated </w:t>
            </w: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shd w:val="clear" w:color="auto" w:fill="BEBEBE" w:themeFill="background1" w:themeFillShade="BF"/>
              </w:rPr>
              <w:t>Output</w:t>
            </w: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shd w:val="clear" w:color="auto" w:fill="BEBEBE" w:themeFill="background1" w:themeFillShade="BF"/>
              </w:rPr>
              <w:tab/>
            </w:r>
          </w:p>
        </w:tc>
      </w:tr>
      <w:tr w14:paraId="26A1D5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076" w:type="dxa"/>
            <w:vAlign w:val="center"/>
          </w:tcPr>
          <w:p w14:paraId="105F8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Voltage</w:t>
            </w:r>
          </w:p>
        </w:tc>
        <w:tc>
          <w:tcPr>
            <w:tcW w:w="1500" w:type="dxa"/>
            <w:vAlign w:val="center"/>
          </w:tcPr>
          <w:p w14:paraId="6D34D4EC">
            <w:pPr>
              <w:bidi w:val="0"/>
              <w:jc w:val="center"/>
            </w:pPr>
            <w:r>
              <w:t>0~30V</w:t>
            </w:r>
          </w:p>
        </w:tc>
        <w:tc>
          <w:tcPr>
            <w:tcW w:w="1536" w:type="dxa"/>
            <w:vAlign w:val="center"/>
          </w:tcPr>
          <w:p w14:paraId="67F91ADB">
            <w:pPr>
              <w:bidi w:val="0"/>
              <w:jc w:val="center"/>
            </w:pPr>
            <w:r>
              <w:t>0~60V</w:t>
            </w:r>
          </w:p>
        </w:tc>
        <w:tc>
          <w:tcPr>
            <w:tcW w:w="1508" w:type="dxa"/>
            <w:vAlign w:val="center"/>
          </w:tcPr>
          <w:p w14:paraId="34BA74C7">
            <w:pPr>
              <w:bidi w:val="0"/>
              <w:jc w:val="center"/>
            </w:pPr>
            <w:r>
              <w:t>0~30V</w:t>
            </w:r>
          </w:p>
        </w:tc>
        <w:tc>
          <w:tcPr>
            <w:tcW w:w="1536" w:type="dxa"/>
            <w:vAlign w:val="center"/>
          </w:tcPr>
          <w:p w14:paraId="249A46C6">
            <w:pPr>
              <w:bidi w:val="0"/>
              <w:jc w:val="center"/>
            </w:pPr>
            <w:r>
              <w:t>0~60V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53DF6AC9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0~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8</w:t>
            </w:r>
            <w:r>
              <w:rPr>
                <w:rFonts w:ascii="Arial" w:hAnsi="Arial" w:eastAsia="宋体" w:cs="Arial"/>
                <w:sz w:val="24"/>
                <w:szCs w:val="24"/>
              </w:rPr>
              <w:t>0V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1A1BBB5D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0~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8</w:t>
            </w:r>
            <w:r>
              <w:rPr>
                <w:rFonts w:ascii="Arial" w:hAnsi="Arial" w:eastAsia="宋体" w:cs="Arial"/>
                <w:sz w:val="24"/>
                <w:szCs w:val="24"/>
              </w:rPr>
              <w:t>0V</w:t>
            </w:r>
          </w:p>
        </w:tc>
      </w:tr>
      <w:tr w14:paraId="4099E2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076" w:type="dxa"/>
            <w:vAlign w:val="center"/>
          </w:tcPr>
          <w:p w14:paraId="68DD6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Current</w:t>
            </w:r>
          </w:p>
        </w:tc>
        <w:tc>
          <w:tcPr>
            <w:tcW w:w="1500" w:type="dxa"/>
            <w:vAlign w:val="center"/>
          </w:tcPr>
          <w:p w14:paraId="052DAFC1">
            <w:pPr>
              <w:bidi w:val="0"/>
              <w:jc w:val="center"/>
            </w:pPr>
            <w:r>
              <w:t>0~5A</w:t>
            </w:r>
          </w:p>
        </w:tc>
        <w:tc>
          <w:tcPr>
            <w:tcW w:w="1536" w:type="dxa"/>
            <w:vAlign w:val="center"/>
          </w:tcPr>
          <w:p w14:paraId="24B4C4D8">
            <w:pPr>
              <w:bidi w:val="0"/>
              <w:jc w:val="center"/>
            </w:pPr>
            <w:r>
              <w:t>0~5A</w:t>
            </w:r>
          </w:p>
        </w:tc>
        <w:tc>
          <w:tcPr>
            <w:tcW w:w="1508" w:type="dxa"/>
            <w:vAlign w:val="center"/>
          </w:tcPr>
          <w:p w14:paraId="6D9E374C">
            <w:pPr>
              <w:bidi w:val="0"/>
              <w:jc w:val="center"/>
            </w:pPr>
            <w:r>
              <w:t>0~ 10A</w:t>
            </w:r>
          </w:p>
        </w:tc>
        <w:tc>
          <w:tcPr>
            <w:tcW w:w="1536" w:type="dxa"/>
            <w:vAlign w:val="center"/>
          </w:tcPr>
          <w:p w14:paraId="4CEAE05A">
            <w:pPr>
              <w:bidi w:val="0"/>
              <w:jc w:val="center"/>
            </w:pPr>
            <w:r>
              <w:t>0~ 10A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60912A6A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0~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547115F5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0~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</w:tr>
      <w:tr w14:paraId="7BE3CC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076" w:type="dxa"/>
            <w:vAlign w:val="center"/>
          </w:tcPr>
          <w:p w14:paraId="0C835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Power</w:t>
            </w:r>
          </w:p>
        </w:tc>
        <w:tc>
          <w:tcPr>
            <w:tcW w:w="1500" w:type="dxa"/>
            <w:vAlign w:val="center"/>
          </w:tcPr>
          <w:p w14:paraId="5DA660D9">
            <w:pPr>
              <w:bidi w:val="0"/>
              <w:jc w:val="center"/>
            </w:pPr>
            <w:r>
              <w:t>150W</w:t>
            </w:r>
          </w:p>
        </w:tc>
        <w:tc>
          <w:tcPr>
            <w:tcW w:w="1536" w:type="dxa"/>
            <w:vAlign w:val="center"/>
          </w:tcPr>
          <w:p w14:paraId="04514C32">
            <w:pPr>
              <w:bidi w:val="0"/>
              <w:jc w:val="center"/>
            </w:pPr>
            <w:r>
              <w:t>300W</w:t>
            </w:r>
          </w:p>
        </w:tc>
        <w:tc>
          <w:tcPr>
            <w:tcW w:w="1508" w:type="dxa"/>
            <w:vAlign w:val="center"/>
          </w:tcPr>
          <w:p w14:paraId="30C733DC">
            <w:pPr>
              <w:bidi w:val="0"/>
              <w:jc w:val="center"/>
            </w:pPr>
            <w:r>
              <w:t>300W</w:t>
            </w:r>
          </w:p>
        </w:tc>
        <w:tc>
          <w:tcPr>
            <w:tcW w:w="1536" w:type="dxa"/>
            <w:vAlign w:val="center"/>
          </w:tcPr>
          <w:p w14:paraId="458A57F9">
            <w:pPr>
              <w:bidi w:val="0"/>
              <w:jc w:val="center"/>
            </w:pPr>
            <w:r>
              <w:t>300W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18FB61E4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400W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078F9E0D">
            <w:pPr>
              <w:ind w:firstLine="120" w:firstLineChars="50"/>
              <w:jc w:val="center"/>
              <w:rPr>
                <w:rFonts w:hint="eastAsia"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500W</w:t>
            </w:r>
          </w:p>
        </w:tc>
      </w:tr>
      <w:tr w14:paraId="2A9432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 w:themeFill="background1" w:themeFillShade="BF"/>
            <w:vAlign w:val="center"/>
          </w:tcPr>
          <w:p w14:paraId="4EC73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Regulation</w:t>
            </w:r>
            <w:r>
              <w:rPr>
                <w:b/>
                <w:bCs/>
              </w:rPr>
              <w:t>(CV)</w:t>
            </w:r>
          </w:p>
        </w:tc>
      </w:tr>
      <w:tr w14:paraId="0A26D2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523FEA76">
            <w:pPr>
              <w:ind w:firstLine="120" w:firstLineChars="50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</w:rPr>
              <w:t>Load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5CA04549">
            <w:pPr>
              <w:bidi w:val="0"/>
              <w:jc w:val="center"/>
              <w:rPr>
                <w:lang w:val="en-US" w:eastAsia="en-US"/>
              </w:rPr>
            </w:pPr>
            <w:r>
              <w:t>≤30mV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AD82E0E">
            <w:pPr>
              <w:bidi w:val="0"/>
              <w:jc w:val="center"/>
              <w:rPr>
                <w:lang w:val="en-US" w:eastAsia="en-US"/>
              </w:rPr>
            </w:pPr>
            <w:r>
              <w:t>≤30mV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1ACE5D12">
            <w:pPr>
              <w:bidi w:val="0"/>
              <w:jc w:val="center"/>
              <w:rPr>
                <w:lang w:val="en-US" w:eastAsia="en-US"/>
              </w:rPr>
            </w:pPr>
            <w:r>
              <w:t>≤30mV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B958BC5">
            <w:pPr>
              <w:bidi w:val="0"/>
              <w:jc w:val="center"/>
              <w:rPr>
                <w:lang w:val="en-US" w:eastAsia="en-US"/>
              </w:rPr>
            </w:pPr>
            <w:r>
              <w:t>≤30mV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0FA64E39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20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mV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159B41D6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20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mV</w:t>
            </w:r>
          </w:p>
        </w:tc>
      </w:tr>
      <w:tr w14:paraId="069807A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3FC8B49E">
            <w:pPr>
              <w:ind w:firstLine="120" w:firstLineChars="50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</w:rPr>
              <w:t>Line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7818967D">
            <w:pPr>
              <w:bidi w:val="0"/>
              <w:jc w:val="center"/>
              <w:rPr>
                <w:lang w:val="en-US" w:eastAsia="en-US"/>
              </w:rPr>
            </w:pPr>
            <w:r>
              <w:t>≤20mV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BD81D73">
            <w:pPr>
              <w:bidi w:val="0"/>
              <w:jc w:val="center"/>
              <w:rPr>
                <w:lang w:val="en-US" w:eastAsia="en-US"/>
              </w:rPr>
            </w:pPr>
            <w:r>
              <w:t>≤20mV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413BADF5">
            <w:pPr>
              <w:bidi w:val="0"/>
              <w:jc w:val="center"/>
              <w:rPr>
                <w:lang w:val="en-US" w:eastAsia="en-US"/>
              </w:rPr>
            </w:pPr>
            <w:r>
              <w:t>≤20mV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0ACD7EF0">
            <w:pPr>
              <w:bidi w:val="0"/>
              <w:jc w:val="center"/>
              <w:rPr>
                <w:lang w:val="en-US" w:eastAsia="en-US"/>
              </w:rPr>
            </w:pPr>
            <w:r>
              <w:t>≤20mV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47B29640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20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mV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3F07CE2F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20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mV</w:t>
            </w:r>
          </w:p>
        </w:tc>
      </w:tr>
      <w:tr w14:paraId="6B1F69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 w:themeFill="background1" w:themeFillShade="BF"/>
            <w:vAlign w:val="center"/>
          </w:tcPr>
          <w:p w14:paraId="23806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Regulation</w:t>
            </w:r>
            <w:r>
              <w:rPr>
                <w:b/>
                <w:bCs/>
              </w:rPr>
              <w:t>(CC)</w:t>
            </w:r>
          </w:p>
        </w:tc>
      </w:tr>
      <w:tr w14:paraId="1C57ED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3E4F47F6">
            <w:pPr>
              <w:ind w:firstLine="120" w:firstLineChars="50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</w:rPr>
              <w:t>Load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3F807110">
            <w:pPr>
              <w:bidi w:val="0"/>
              <w:jc w:val="center"/>
              <w:rPr>
                <w:lang w:val="en-US" w:eastAsia="en-US"/>
              </w:rPr>
            </w:pPr>
            <w:r>
              <w:t>≤30mA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4B7A19F">
            <w:pPr>
              <w:bidi w:val="0"/>
              <w:jc w:val="center"/>
              <w:rPr>
                <w:lang w:val="en-US" w:eastAsia="en-US"/>
              </w:rPr>
            </w:pPr>
            <w:r>
              <w:t>≤30mA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184A240E">
            <w:pPr>
              <w:bidi w:val="0"/>
              <w:jc w:val="center"/>
              <w:rPr>
                <w:lang w:val="en-US" w:eastAsia="en-US"/>
              </w:rPr>
            </w:pPr>
            <w:r>
              <w:t>≤30mA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BCF0073">
            <w:pPr>
              <w:bidi w:val="0"/>
              <w:jc w:val="center"/>
              <w:rPr>
                <w:lang w:val="en-US" w:eastAsia="en-US"/>
              </w:rPr>
            </w:pPr>
            <w:r>
              <w:t>≤30mA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81ABC68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mA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289AF821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mA</w:t>
            </w:r>
          </w:p>
        </w:tc>
      </w:tr>
      <w:tr w14:paraId="47702D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3A2C1349">
            <w:pPr>
              <w:ind w:firstLine="120" w:firstLineChars="50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</w:rPr>
              <w:t>Line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45E2C54D">
            <w:pPr>
              <w:bidi w:val="0"/>
              <w:jc w:val="center"/>
              <w:rPr>
                <w:lang w:val="en-US" w:eastAsia="en-US"/>
              </w:rPr>
            </w:pPr>
            <w:r>
              <w:t>≤20mA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88452B1">
            <w:pPr>
              <w:bidi w:val="0"/>
              <w:jc w:val="center"/>
              <w:rPr>
                <w:lang w:val="en-US" w:eastAsia="en-US"/>
              </w:rPr>
            </w:pPr>
            <w:r>
              <w:t>≤20mA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7817B479">
            <w:pPr>
              <w:bidi w:val="0"/>
              <w:jc w:val="center"/>
              <w:rPr>
                <w:lang w:val="en-US" w:eastAsia="en-US"/>
              </w:rPr>
            </w:pPr>
            <w:r>
              <w:t>≤20mA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EAEACD7">
            <w:pPr>
              <w:bidi w:val="0"/>
              <w:jc w:val="center"/>
              <w:rPr>
                <w:lang w:val="en-US" w:eastAsia="en-US"/>
              </w:rPr>
            </w:pPr>
            <w:r>
              <w:t>≤20mA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53DDE7C0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mA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4CCB923B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mA</w:t>
            </w:r>
          </w:p>
        </w:tc>
      </w:tr>
      <w:tr w14:paraId="602CF9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 w:themeFill="background1" w:themeFillShade="BF"/>
            <w:vAlign w:val="center"/>
          </w:tcPr>
          <w:p w14:paraId="6C350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Ripple &amp; Noise (Noise bandwidth 20MHz, ripple bandwidth 1MHz, connect 10uF electrolytic capacitor in parallel with 0.1uF ceramic capacitor to the output terminal for testing)</w:t>
            </w:r>
          </w:p>
        </w:tc>
      </w:tr>
      <w:tr w14:paraId="20FDF2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173208E9">
            <w:pPr>
              <w:ind w:firstLine="120" w:firstLineChars="50"/>
              <w:jc w:val="left"/>
              <w:rPr>
                <w:b/>
                <w:bCs/>
                <w:lang w:val="en-US" w:eastAsia="en-US"/>
              </w:rPr>
            </w:pPr>
            <w:r>
              <w:rPr>
                <w:rStyle w:val="9"/>
                <w:rFonts w:hint="default" w:ascii="Arial" w:hAnsi="Arial" w:eastAsia="宋体" w:cs="Arial"/>
                <w:b/>
                <w:sz w:val="24"/>
                <w:szCs w:val="24"/>
              </w:rPr>
              <w:t xml:space="preserve">Voltage </w:t>
            </w:r>
            <w:r>
              <w:rPr>
                <w:rStyle w:val="10"/>
                <w:rFonts w:hint="default" w:ascii="Arial" w:hAnsi="Arial" w:eastAsia="宋体" w:cs="Arial"/>
                <w:sz w:val="24"/>
                <w:szCs w:val="24"/>
              </w:rPr>
              <w:t>(Vp-p)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0B3A0D7C">
            <w:pPr>
              <w:bidi w:val="0"/>
              <w:jc w:val="center"/>
              <w:rPr>
                <w:lang w:val="en-US" w:eastAsia="en-US"/>
              </w:rPr>
            </w:pPr>
            <w:r>
              <w:t>≤30mV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0C6382DE">
            <w:pPr>
              <w:bidi w:val="0"/>
              <w:jc w:val="center"/>
              <w:rPr>
                <w:lang w:val="en-US" w:eastAsia="en-US"/>
              </w:rPr>
            </w:pPr>
            <w:r>
              <w:t>≤30mV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5B9BAE6D">
            <w:pPr>
              <w:bidi w:val="0"/>
              <w:jc w:val="center"/>
              <w:rPr>
                <w:lang w:val="en-US" w:eastAsia="en-US"/>
              </w:rPr>
            </w:pPr>
            <w:r>
              <w:t>≤30mV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AF1DF57">
            <w:pPr>
              <w:bidi w:val="0"/>
              <w:jc w:val="center"/>
              <w:rPr>
                <w:lang w:val="en-US" w:eastAsia="en-US"/>
              </w:rPr>
            </w:pPr>
            <w:r>
              <w:t>≤50mV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5C70EF20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50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mV</w:t>
            </w:r>
            <w:r>
              <w:rPr>
                <w:rFonts w:hint="eastAsia" w:ascii="Arial" w:hAnsi="Arial" w:eastAsia="宋体" w:cs="Arial"/>
                <w:bCs/>
                <w:sz w:val="24"/>
                <w:szCs w:val="24"/>
              </w:rPr>
              <w:t>p-p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5D498F4C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0mV</w:t>
            </w:r>
            <w:r>
              <w:rPr>
                <w:rFonts w:hint="eastAsia" w:ascii="Arial" w:hAnsi="Arial" w:eastAsia="宋体" w:cs="Arial"/>
                <w:bCs/>
                <w:sz w:val="24"/>
                <w:szCs w:val="24"/>
              </w:rPr>
              <w:t>p-p</w:t>
            </w:r>
          </w:p>
        </w:tc>
      </w:tr>
      <w:tr w14:paraId="2880DB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624055D9">
            <w:pPr>
              <w:ind w:firstLine="120" w:firstLineChars="50"/>
              <w:jc w:val="left"/>
              <w:rPr>
                <w:b/>
                <w:bCs/>
                <w:lang w:val="en-US" w:eastAsia="en-US"/>
              </w:rPr>
            </w:pPr>
            <w:r>
              <w:rPr>
                <w:rStyle w:val="9"/>
                <w:rFonts w:hint="default" w:ascii="Arial" w:hAnsi="Arial" w:eastAsia="宋体" w:cs="Arial"/>
                <w:b/>
                <w:sz w:val="24"/>
                <w:szCs w:val="24"/>
              </w:rPr>
              <w:t xml:space="preserve">Voltage </w:t>
            </w:r>
            <w:r>
              <w:rPr>
                <w:rStyle w:val="10"/>
                <w:rFonts w:hint="default" w:ascii="Arial" w:hAnsi="Arial" w:eastAsia="宋体" w:cs="Arial"/>
                <w:sz w:val="24"/>
                <w:szCs w:val="24"/>
              </w:rPr>
              <w:t>(rms)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11854C25">
            <w:pPr>
              <w:bidi w:val="0"/>
              <w:jc w:val="center"/>
              <w:rPr>
                <w:lang w:val="en-US" w:eastAsia="en-US"/>
              </w:rPr>
            </w:pPr>
            <w:r>
              <w:t>≤3mV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EC0300B">
            <w:pPr>
              <w:bidi w:val="0"/>
              <w:jc w:val="center"/>
              <w:rPr>
                <w:lang w:val="en-US" w:eastAsia="en-US"/>
              </w:rPr>
            </w:pPr>
            <w:r>
              <w:t>≤3mV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6C6A1AA9">
            <w:pPr>
              <w:bidi w:val="0"/>
              <w:jc w:val="center"/>
              <w:rPr>
                <w:lang w:val="en-US" w:eastAsia="en-US"/>
              </w:rPr>
            </w:pPr>
            <w:r>
              <w:t>≤3mV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1F057D7">
            <w:pPr>
              <w:bidi w:val="0"/>
              <w:jc w:val="center"/>
              <w:rPr>
                <w:lang w:val="en-US" w:eastAsia="en-US"/>
              </w:rPr>
            </w:pPr>
            <w:r>
              <w:t>≤5mV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78F55934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15</w:t>
            </w:r>
            <w:r>
              <w:rPr>
                <w:rFonts w:ascii="Arial" w:hAnsi="Arial" w:eastAsia="宋体" w:cs="Arial"/>
                <w:sz w:val="24"/>
                <w:szCs w:val="24"/>
              </w:rPr>
              <w:t>m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563945BA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15</w:t>
            </w:r>
            <w:r>
              <w:rPr>
                <w:rFonts w:ascii="Arial" w:hAnsi="Arial" w:eastAsia="宋体" w:cs="Arial"/>
                <w:sz w:val="24"/>
                <w:szCs w:val="24"/>
              </w:rPr>
              <w:t>m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A</w:t>
            </w:r>
          </w:p>
        </w:tc>
      </w:tr>
      <w:tr w14:paraId="0B446B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/>
            <w:vAlign w:val="center"/>
          </w:tcPr>
          <w:p w14:paraId="3C064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Setting Resolution</w:t>
            </w:r>
          </w:p>
        </w:tc>
      </w:tr>
      <w:tr w14:paraId="4C6BD8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24F66F96">
            <w:pPr>
              <w:ind w:firstLine="120" w:firstLineChars="50"/>
              <w:jc w:val="left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Voltage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37D2AAD7">
            <w:pPr>
              <w:bidi w:val="0"/>
              <w:jc w:val="center"/>
              <w:rPr>
                <w:lang w:val="en-US" w:eastAsia="en-US"/>
              </w:rPr>
            </w:pPr>
            <w:r>
              <w:t>10mV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1B2A62C">
            <w:pPr>
              <w:bidi w:val="0"/>
              <w:jc w:val="center"/>
              <w:rPr>
                <w:lang w:val="en-US" w:eastAsia="en-US"/>
              </w:rPr>
            </w:pPr>
            <w:r>
              <w:t>10mV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3012673D">
            <w:pPr>
              <w:bidi w:val="0"/>
              <w:jc w:val="center"/>
              <w:rPr>
                <w:lang w:val="en-US" w:eastAsia="en-US"/>
              </w:rPr>
            </w:pPr>
            <w:r>
              <w:t>10mV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8587C59">
            <w:pPr>
              <w:bidi w:val="0"/>
              <w:jc w:val="center"/>
              <w:rPr>
                <w:lang w:val="en-US" w:eastAsia="en-US"/>
              </w:rPr>
            </w:pPr>
            <w:r>
              <w:t>10mV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782219B6">
            <w:pPr>
              <w:bidi w:val="0"/>
              <w:ind w:firstLine="120" w:firstLineChars="50"/>
              <w:jc w:val="center"/>
            </w:pPr>
            <w:r>
              <w:t>10mV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22B3C2AC">
            <w:pPr>
              <w:bidi w:val="0"/>
              <w:ind w:firstLine="120" w:firstLineChars="50"/>
              <w:jc w:val="center"/>
            </w:pPr>
            <w:r>
              <w:t>10mV</w:t>
            </w:r>
          </w:p>
        </w:tc>
      </w:tr>
      <w:tr w14:paraId="037DC2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155A7604">
            <w:pPr>
              <w:widowControl/>
              <w:ind w:firstLine="120" w:firstLineChars="50"/>
              <w:jc w:val="left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Current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749ED8F4">
            <w:pPr>
              <w:bidi w:val="0"/>
              <w:jc w:val="center"/>
              <w:rPr>
                <w:lang w:val="en-US" w:eastAsia="en-US"/>
              </w:rPr>
            </w:pPr>
            <w:r>
              <w:t>1mA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592FCB6">
            <w:pPr>
              <w:bidi w:val="0"/>
              <w:jc w:val="center"/>
              <w:rPr>
                <w:lang w:val="en-US" w:eastAsia="en-US"/>
              </w:rPr>
            </w:pPr>
            <w:r>
              <w:t>1mA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5910907E">
            <w:pPr>
              <w:bidi w:val="0"/>
              <w:jc w:val="center"/>
              <w:rPr>
                <w:lang w:val="en-US" w:eastAsia="en-US"/>
              </w:rPr>
            </w:pPr>
            <w:r>
              <w:t>1mA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0BA510E7">
            <w:pPr>
              <w:bidi w:val="0"/>
              <w:jc w:val="center"/>
              <w:rPr>
                <w:lang w:val="en-US" w:eastAsia="en-US"/>
              </w:rPr>
            </w:pPr>
            <w:r>
              <w:t>1mA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5AD1E55F">
            <w:pPr>
              <w:bidi w:val="0"/>
              <w:ind w:firstLine="120" w:firstLineChars="50"/>
              <w:jc w:val="center"/>
            </w:pPr>
            <w:r>
              <w:t>1mA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7F76D776">
            <w:pPr>
              <w:bidi w:val="0"/>
              <w:ind w:firstLine="120" w:firstLineChars="50"/>
              <w:jc w:val="center"/>
            </w:pPr>
            <w:r>
              <w:t>1mA</w:t>
            </w:r>
          </w:p>
        </w:tc>
      </w:tr>
      <w:tr w14:paraId="76D27A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/>
            <w:vAlign w:val="center"/>
          </w:tcPr>
          <w:p w14:paraId="4FB1663C">
            <w:pPr>
              <w:ind w:firstLine="120" w:firstLineChars="50"/>
              <w:jc w:val="left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Readback Resolution</w:t>
            </w:r>
          </w:p>
        </w:tc>
      </w:tr>
      <w:tr w14:paraId="33C5E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2FEB8572">
            <w:pPr>
              <w:ind w:firstLine="120" w:firstLineChars="50"/>
              <w:jc w:val="left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Voltage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195B7B1E">
            <w:pPr>
              <w:bidi w:val="0"/>
              <w:jc w:val="center"/>
              <w:rPr>
                <w:lang w:val="en-US" w:eastAsia="en-US"/>
              </w:rPr>
            </w:pPr>
            <w:r>
              <w:t>10mV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0F9B44CF">
            <w:pPr>
              <w:bidi w:val="0"/>
              <w:jc w:val="center"/>
              <w:rPr>
                <w:lang w:val="en-US" w:eastAsia="en-US"/>
              </w:rPr>
            </w:pPr>
            <w:r>
              <w:t>10mV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7134942F">
            <w:pPr>
              <w:bidi w:val="0"/>
              <w:jc w:val="center"/>
              <w:rPr>
                <w:lang w:val="en-US" w:eastAsia="en-US"/>
              </w:rPr>
            </w:pPr>
            <w:r>
              <w:t>10mV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8081F9E">
            <w:pPr>
              <w:bidi w:val="0"/>
              <w:jc w:val="center"/>
              <w:rPr>
                <w:lang w:val="en-US" w:eastAsia="en-US"/>
              </w:rPr>
            </w:pPr>
            <w:r>
              <w:t>10mV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53000131">
            <w:pPr>
              <w:bidi w:val="0"/>
              <w:ind w:firstLine="120" w:firstLineChars="50"/>
              <w:jc w:val="center"/>
            </w:pPr>
            <w:r>
              <w:t>10mV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622889E7">
            <w:pPr>
              <w:bidi w:val="0"/>
              <w:ind w:firstLine="120" w:firstLineChars="50"/>
              <w:jc w:val="center"/>
            </w:pPr>
            <w:r>
              <w:t>10mV</w:t>
            </w:r>
          </w:p>
        </w:tc>
      </w:tr>
      <w:tr w14:paraId="3D091B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2803B331">
            <w:pPr>
              <w:widowControl/>
              <w:ind w:firstLine="120" w:firstLineChars="50"/>
              <w:jc w:val="left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Current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5F2E146D">
            <w:pPr>
              <w:bidi w:val="0"/>
              <w:jc w:val="center"/>
              <w:rPr>
                <w:lang w:val="en-US" w:eastAsia="en-US"/>
              </w:rPr>
            </w:pPr>
            <w:r>
              <w:t>1mA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7B7A5AEE">
            <w:pPr>
              <w:bidi w:val="0"/>
              <w:jc w:val="center"/>
              <w:rPr>
                <w:lang w:val="en-US" w:eastAsia="en-US"/>
              </w:rPr>
            </w:pPr>
            <w:r>
              <w:t>1mA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600A2B6C">
            <w:pPr>
              <w:bidi w:val="0"/>
              <w:jc w:val="center"/>
              <w:rPr>
                <w:lang w:val="en-US" w:eastAsia="en-US"/>
              </w:rPr>
            </w:pPr>
            <w:r>
              <w:t>1mA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9E67126">
            <w:pPr>
              <w:bidi w:val="0"/>
              <w:jc w:val="center"/>
              <w:rPr>
                <w:lang w:val="en-US" w:eastAsia="en-US"/>
              </w:rPr>
            </w:pPr>
            <w:r>
              <w:t>1mA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4A17C199">
            <w:pPr>
              <w:bidi w:val="0"/>
              <w:ind w:firstLine="120" w:firstLineChars="50"/>
              <w:jc w:val="center"/>
            </w:pPr>
            <w:r>
              <w:t>1mA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6C7DF74C">
            <w:pPr>
              <w:bidi w:val="0"/>
              <w:ind w:firstLine="120" w:firstLineChars="50"/>
              <w:jc w:val="center"/>
            </w:pPr>
            <w:r>
              <w:t>1mA</w:t>
            </w:r>
          </w:p>
        </w:tc>
      </w:tr>
      <w:tr w14:paraId="32E5E9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/>
            <w:vAlign w:val="center"/>
          </w:tcPr>
          <w:p w14:paraId="1D63D428">
            <w:pPr>
              <w:ind w:firstLine="120" w:firstLineChars="50"/>
              <w:jc w:val="left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Setting Accuracy</w:t>
            </w:r>
          </w:p>
        </w:tc>
      </w:tr>
      <w:tr w14:paraId="722850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313E1B86">
            <w:pPr>
              <w:ind w:firstLine="120" w:firstLineChars="50"/>
              <w:jc w:val="left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Voltage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7AC3E78A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≤0.1%±20mV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BC2EB83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≤0.1%±20mV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5710EE16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≤0.1%±20mV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909AB7D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≤0.1%±30mV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097AF379">
            <w:pPr>
              <w:bidi w:val="0"/>
              <w:ind w:left="0" w:leftChars="0" w:firstLine="0" w:firstLineChars="0"/>
            </w:pPr>
            <w:r>
              <w:rPr>
                <w:rFonts w:ascii="Arial" w:hAnsi="Arial" w:eastAsia="宋体" w:cs="Arial"/>
                <w:sz w:val="24"/>
                <w:szCs w:val="24"/>
              </w:rPr>
              <w:t>≤0.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05</w:t>
            </w:r>
            <w:r>
              <w:rPr>
                <w:rFonts w:ascii="Arial" w:hAnsi="Arial" w:eastAsia="宋体" w:cs="Arial"/>
                <w:sz w:val="24"/>
                <w:szCs w:val="24"/>
              </w:rPr>
              <w:t>%±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20</w:t>
            </w:r>
            <w:r>
              <w:rPr>
                <w:rFonts w:ascii="Arial" w:hAnsi="Arial" w:eastAsia="宋体" w:cs="Arial"/>
                <w:sz w:val="24"/>
                <w:szCs w:val="24"/>
              </w:rPr>
              <w:t>mV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40D63C57">
            <w:pPr>
              <w:bidi w:val="0"/>
              <w:ind w:left="0" w:leftChars="0" w:firstLine="0" w:firstLineChars="0"/>
            </w:pPr>
            <w:r>
              <w:rPr>
                <w:rFonts w:ascii="Arial" w:hAnsi="Arial" w:eastAsia="宋体" w:cs="Arial"/>
                <w:sz w:val="24"/>
                <w:szCs w:val="24"/>
              </w:rPr>
              <w:t>≤0.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05</w:t>
            </w:r>
            <w:r>
              <w:rPr>
                <w:rFonts w:ascii="Arial" w:hAnsi="Arial" w:eastAsia="宋体" w:cs="Arial"/>
                <w:sz w:val="24"/>
                <w:szCs w:val="24"/>
              </w:rPr>
              <w:t>%±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20</w:t>
            </w:r>
            <w:r>
              <w:rPr>
                <w:rFonts w:ascii="Arial" w:hAnsi="Arial" w:eastAsia="宋体" w:cs="Arial"/>
                <w:sz w:val="24"/>
                <w:szCs w:val="24"/>
              </w:rPr>
              <w:t>mV</w:t>
            </w:r>
          </w:p>
        </w:tc>
      </w:tr>
      <w:tr w14:paraId="7102DD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14C7808D">
            <w:pPr>
              <w:widowControl/>
              <w:ind w:firstLine="120" w:firstLineChars="50"/>
              <w:jc w:val="left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Current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2596A79A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≤0.1%±10mA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A905AF8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≤0.1%±10mA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294D452A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≤0.1%±10mA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DAEABA8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≤0.1%±10mA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5102F06C">
            <w:pPr>
              <w:bidi w:val="0"/>
              <w:ind w:left="0" w:leftChars="0" w:firstLine="0" w:firstLineChars="0"/>
            </w:pPr>
            <w:r>
              <w:rPr>
                <w:rFonts w:ascii="Arial" w:hAnsi="Arial" w:eastAsia="宋体" w:cs="Arial"/>
                <w:sz w:val="24"/>
                <w:szCs w:val="24"/>
              </w:rPr>
              <w:t>≤0.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05</w:t>
            </w:r>
            <w:r>
              <w:rPr>
                <w:rFonts w:ascii="Arial" w:hAnsi="Arial" w:eastAsia="宋体" w:cs="Arial"/>
                <w:sz w:val="24"/>
                <w:szCs w:val="24"/>
              </w:rPr>
              <w:t>%±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</w:t>
            </w:r>
            <w:r>
              <w:rPr>
                <w:rFonts w:ascii="Arial" w:hAnsi="Arial" w:eastAsia="宋体" w:cs="Arial"/>
                <w:sz w:val="24"/>
                <w:szCs w:val="24"/>
              </w:rPr>
              <w:t>0mA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05117A4F">
            <w:pPr>
              <w:bidi w:val="0"/>
              <w:ind w:left="0" w:leftChars="0" w:firstLine="0" w:firstLineChars="0"/>
            </w:pPr>
            <w:r>
              <w:rPr>
                <w:rFonts w:ascii="Arial" w:hAnsi="Arial" w:eastAsia="宋体" w:cs="Arial"/>
                <w:sz w:val="24"/>
                <w:szCs w:val="24"/>
              </w:rPr>
              <w:t>≤0.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05</w:t>
            </w:r>
            <w:r>
              <w:rPr>
                <w:rFonts w:ascii="Arial" w:hAnsi="Arial" w:eastAsia="宋体" w:cs="Arial"/>
                <w:sz w:val="24"/>
                <w:szCs w:val="24"/>
              </w:rPr>
              <w:t>%±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</w:t>
            </w:r>
            <w:r>
              <w:rPr>
                <w:rFonts w:ascii="Arial" w:hAnsi="Arial" w:eastAsia="宋体" w:cs="Arial"/>
                <w:sz w:val="24"/>
                <w:szCs w:val="24"/>
              </w:rPr>
              <w:t>0mA</w:t>
            </w:r>
          </w:p>
        </w:tc>
      </w:tr>
      <w:tr w14:paraId="218121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/>
            <w:vAlign w:val="center"/>
          </w:tcPr>
          <w:p w14:paraId="5A9D9A16">
            <w:pPr>
              <w:ind w:firstLine="120" w:firstLineChars="50"/>
              <w:jc w:val="left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Readback Accuracy</w:t>
            </w:r>
          </w:p>
        </w:tc>
      </w:tr>
      <w:tr w14:paraId="472F0D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7B21B971">
            <w:pPr>
              <w:ind w:firstLine="120" w:firstLineChars="50"/>
              <w:jc w:val="left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Voltage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494E96FA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≤0.1%±20mV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FF936FD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≤0.1%±20mV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56DA0516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≤0.1%±20mV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34CE89B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≤0.1%±30mV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69113F3">
            <w:pPr>
              <w:bidi w:val="0"/>
              <w:ind w:left="0" w:leftChars="0" w:firstLine="0" w:firstLineChars="0"/>
            </w:pPr>
            <w:r>
              <w:rPr>
                <w:rFonts w:ascii="Arial" w:hAnsi="Arial" w:eastAsia="宋体" w:cs="Arial"/>
                <w:sz w:val="24"/>
                <w:szCs w:val="24"/>
              </w:rPr>
              <w:t>≤0.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05</w:t>
            </w:r>
            <w:r>
              <w:rPr>
                <w:rFonts w:ascii="Arial" w:hAnsi="Arial" w:eastAsia="宋体" w:cs="Arial"/>
                <w:sz w:val="24"/>
                <w:szCs w:val="24"/>
              </w:rPr>
              <w:t>%±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20</w:t>
            </w:r>
            <w:r>
              <w:rPr>
                <w:rFonts w:ascii="Arial" w:hAnsi="Arial" w:eastAsia="宋体" w:cs="Arial"/>
                <w:sz w:val="24"/>
                <w:szCs w:val="24"/>
              </w:rPr>
              <w:t>mV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6D955E58">
            <w:pPr>
              <w:bidi w:val="0"/>
              <w:ind w:left="0" w:leftChars="0" w:firstLine="0" w:firstLineChars="0"/>
            </w:pPr>
            <w:r>
              <w:rPr>
                <w:rFonts w:ascii="Arial" w:hAnsi="Arial" w:eastAsia="宋体" w:cs="Arial"/>
                <w:sz w:val="24"/>
                <w:szCs w:val="24"/>
              </w:rPr>
              <w:t>≤0.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05</w:t>
            </w:r>
            <w:r>
              <w:rPr>
                <w:rFonts w:ascii="Arial" w:hAnsi="Arial" w:eastAsia="宋体" w:cs="Arial"/>
                <w:sz w:val="24"/>
                <w:szCs w:val="24"/>
              </w:rPr>
              <w:t>%±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20</w:t>
            </w:r>
            <w:r>
              <w:rPr>
                <w:rFonts w:ascii="Arial" w:hAnsi="Arial" w:eastAsia="宋体" w:cs="Arial"/>
                <w:sz w:val="24"/>
                <w:szCs w:val="24"/>
              </w:rPr>
              <w:t>mV</w:t>
            </w:r>
          </w:p>
        </w:tc>
      </w:tr>
      <w:tr w14:paraId="339B20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076" w:type="dxa"/>
            <w:shd w:val="clear" w:color="auto" w:fill="auto"/>
            <w:vAlign w:val="center"/>
          </w:tcPr>
          <w:p w14:paraId="1594765A">
            <w:pPr>
              <w:widowControl/>
              <w:ind w:firstLine="120" w:firstLineChars="50"/>
              <w:jc w:val="left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Current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036D1314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≤0.1%±10mA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45F4DF7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≤0.1%±10mA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0EE5B5C3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≤0.1%±10mA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DD1F3EB">
            <w:pPr>
              <w:bidi w:val="0"/>
              <w:ind w:left="0" w:leftChars="0" w:firstLine="0" w:firstLineChars="0"/>
              <w:rPr>
                <w:lang w:val="en-US" w:eastAsia="en-US"/>
              </w:rPr>
            </w:pPr>
            <w:r>
              <w:t>≤0.1%±10mA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454E6080">
            <w:pPr>
              <w:bidi w:val="0"/>
              <w:ind w:left="0" w:leftChars="0" w:firstLine="0" w:firstLineChars="0"/>
            </w:pPr>
            <w:r>
              <w:rPr>
                <w:rFonts w:ascii="Arial" w:hAnsi="Arial" w:eastAsia="宋体" w:cs="Arial"/>
                <w:sz w:val="24"/>
                <w:szCs w:val="24"/>
              </w:rPr>
              <w:t>≤0.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05</w:t>
            </w:r>
            <w:r>
              <w:rPr>
                <w:rFonts w:ascii="Arial" w:hAnsi="Arial" w:eastAsia="宋体" w:cs="Arial"/>
                <w:sz w:val="24"/>
                <w:szCs w:val="24"/>
              </w:rPr>
              <w:t>%±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</w:t>
            </w:r>
            <w:r>
              <w:rPr>
                <w:rFonts w:ascii="Arial" w:hAnsi="Arial" w:eastAsia="宋体" w:cs="Arial"/>
                <w:sz w:val="24"/>
                <w:szCs w:val="24"/>
              </w:rPr>
              <w:t>0mA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764D21DD">
            <w:pPr>
              <w:bidi w:val="0"/>
              <w:ind w:left="0" w:leftChars="0" w:firstLine="0" w:firstLineChars="0"/>
            </w:pPr>
            <w:r>
              <w:rPr>
                <w:rFonts w:ascii="Arial" w:hAnsi="Arial" w:eastAsia="宋体" w:cs="Arial"/>
                <w:sz w:val="24"/>
                <w:szCs w:val="24"/>
              </w:rPr>
              <w:t>≤0.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05</w:t>
            </w:r>
            <w:r>
              <w:rPr>
                <w:rFonts w:ascii="Arial" w:hAnsi="Arial" w:eastAsia="宋体" w:cs="Arial"/>
                <w:sz w:val="24"/>
                <w:szCs w:val="24"/>
              </w:rPr>
              <w:t>%±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</w:t>
            </w:r>
            <w:r>
              <w:rPr>
                <w:rFonts w:ascii="Arial" w:hAnsi="Arial" w:eastAsia="宋体" w:cs="Arial"/>
                <w:sz w:val="24"/>
                <w:szCs w:val="24"/>
              </w:rPr>
              <w:t>0mA</w:t>
            </w:r>
          </w:p>
        </w:tc>
      </w:tr>
      <w:tr w14:paraId="05ABA7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/>
            <w:vAlign w:val="center"/>
          </w:tcPr>
          <w:p w14:paraId="7BC7F8DD">
            <w:pPr>
              <w:ind w:firstLine="120" w:firstLineChars="50"/>
              <w:jc w:val="left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 xml:space="preserve">Response </w:t>
            </w: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time</w:t>
            </w:r>
          </w:p>
        </w:tc>
      </w:tr>
      <w:tr w14:paraId="4B69CB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4EB0F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8" w:leftChars="20" w:right="48" w:rightChars="20" w:firstLine="120" w:firstLineChars="50"/>
              <w:jc w:val="left"/>
              <w:textAlignment w:val="auto"/>
              <w:rPr>
                <w:lang w:val="en-US" w:eastAsia="en-US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Transient</w:t>
            </w:r>
            <w:r>
              <w:rPr>
                <w:rFonts w:hint="eastAsia" w:ascii="Arial" w:hAnsi="Arial" w:eastAsia="宋体" w:cs="Arial"/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recovery time</w:t>
            </w:r>
            <w:r>
              <w:rPr>
                <w:rFonts w:hint="eastAsia" w:cs="Arial"/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(</w:t>
            </w:r>
            <w:r>
              <w:rPr>
                <w:rFonts w:hint="eastAsia" w:ascii="Arial" w:hAnsi="Arial" w:eastAsia="宋体" w:cs="Arial"/>
                <w:b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0%~</w:t>
            </w:r>
            <w:r>
              <w:rPr>
                <w:rFonts w:hint="eastAsia" w:ascii="Arial" w:hAnsi="Arial" w:eastAsia="宋体" w:cs="Arial"/>
                <w:b/>
                <w:color w:val="000000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0%rated load)</w:t>
            </w:r>
          </w:p>
        </w:tc>
        <w:tc>
          <w:tcPr>
            <w:tcW w:w="6080" w:type="dxa"/>
            <w:gridSpan w:val="4"/>
            <w:shd w:val="clear" w:color="auto" w:fill="auto"/>
            <w:vAlign w:val="center"/>
          </w:tcPr>
          <w:p w14:paraId="781FA361">
            <w:pPr>
              <w:bidi w:val="0"/>
              <w:jc w:val="center"/>
              <w:rPr>
                <w:lang w:val="en-US" w:eastAsia="en-US"/>
              </w:rPr>
            </w:pPr>
            <w:r>
              <w:t>≤1ms</w:t>
            </w:r>
          </w:p>
        </w:tc>
        <w:tc>
          <w:tcPr>
            <w:tcW w:w="3220" w:type="dxa"/>
            <w:gridSpan w:val="2"/>
            <w:shd w:val="clear" w:color="auto" w:fill="auto"/>
            <w:vAlign w:val="center"/>
          </w:tcPr>
          <w:p w14:paraId="7F2F511E">
            <w:pPr>
              <w:bidi w:val="0"/>
              <w:jc w:val="center"/>
            </w:pPr>
            <w:r>
              <w:rPr>
                <w:rFonts w:ascii="Arial" w:hAnsi="Arial" w:eastAsia="宋体" w:cs="Arial"/>
                <w:sz w:val="24"/>
                <w:szCs w:val="24"/>
              </w:rPr>
              <w:t>≤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5.0</w:t>
            </w:r>
            <w:r>
              <w:rPr>
                <w:rFonts w:ascii="Arial" w:hAnsi="Arial" w:eastAsia="宋体" w:cs="Arial"/>
                <w:sz w:val="24"/>
                <w:szCs w:val="24"/>
              </w:rPr>
              <w:t>ms</w:t>
            </w:r>
          </w:p>
        </w:tc>
      </w:tr>
      <w:tr w14:paraId="1F4FE3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 w:themeFill="background1" w:themeFillShade="BF"/>
            <w:vAlign w:val="center"/>
          </w:tcPr>
          <w:p w14:paraId="18BAE076">
            <w:pPr>
              <w:bidi w:val="0"/>
              <w:rPr>
                <w:b/>
                <w:bCs/>
              </w:rPr>
            </w:pPr>
            <w:r>
              <w:rPr>
                <w:rFonts w:hint="default" w:ascii="Arial" w:hAnsi="Arial" w:cs="Arial"/>
                <w:b/>
                <w:bCs/>
                <w:lang w:val="en-US" w:eastAsia="zh-CN"/>
              </w:rPr>
              <w:t>Protective function</w:t>
            </w:r>
          </w:p>
        </w:tc>
      </w:tr>
      <w:tr w14:paraId="12A63E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5D04AE8B">
            <w:pPr>
              <w:bidi w:val="0"/>
              <w:rPr>
                <w:b/>
                <w:bCs/>
                <w:lang w:val="en-US" w:eastAsia="zh-CN"/>
              </w:rPr>
            </w:pPr>
            <w:r>
              <w:rPr>
                <w:b/>
                <w:bCs/>
              </w:rPr>
              <w:t>OVP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04998CA4">
            <w:pPr>
              <w:bidi w:val="0"/>
              <w:jc w:val="center"/>
              <w:rPr>
                <w:lang w:val="en-US" w:eastAsia="en-US"/>
              </w:rPr>
            </w:pPr>
            <w:r>
              <w:t>0~31V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E197BC5">
            <w:pPr>
              <w:bidi w:val="0"/>
              <w:jc w:val="center"/>
              <w:rPr>
                <w:lang w:val="en-US" w:eastAsia="en-US"/>
              </w:rPr>
            </w:pPr>
            <w:r>
              <w:t>0~</w:t>
            </w:r>
            <w:r>
              <w:rPr>
                <w:rFonts w:hint="eastAsia"/>
                <w:lang w:val="en-US" w:eastAsia="zh-CN"/>
              </w:rPr>
              <w:t>6</w:t>
            </w:r>
            <w:r>
              <w:t>1V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54161B02">
            <w:pPr>
              <w:bidi w:val="0"/>
              <w:jc w:val="center"/>
              <w:rPr>
                <w:lang w:val="en-US" w:eastAsia="en-US"/>
              </w:rPr>
            </w:pPr>
            <w:r>
              <w:t>0~31V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534B174">
            <w:pPr>
              <w:bidi w:val="0"/>
              <w:jc w:val="center"/>
              <w:rPr>
                <w:lang w:val="en-US" w:eastAsia="en-US"/>
              </w:rPr>
            </w:pPr>
            <w:r>
              <w:t>0~61V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7B1CEB06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0~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85</w:t>
            </w:r>
            <w:r>
              <w:rPr>
                <w:rFonts w:ascii="Arial" w:hAnsi="Arial" w:eastAsia="宋体" w:cs="Arial"/>
                <w:sz w:val="24"/>
                <w:szCs w:val="24"/>
              </w:rPr>
              <w:t>V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01E8CC0F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0~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85</w:t>
            </w:r>
            <w:r>
              <w:rPr>
                <w:rFonts w:ascii="Arial" w:hAnsi="Arial" w:eastAsia="宋体" w:cs="Arial"/>
                <w:sz w:val="24"/>
                <w:szCs w:val="24"/>
              </w:rPr>
              <w:t>V</w:t>
            </w:r>
          </w:p>
        </w:tc>
      </w:tr>
      <w:tr w14:paraId="5634CB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16871786">
            <w:pPr>
              <w:bidi w:val="0"/>
              <w:rPr>
                <w:b/>
                <w:bCs/>
                <w:lang w:val="en-US" w:eastAsia="zh-CN"/>
              </w:rPr>
            </w:pPr>
            <w:r>
              <w:rPr>
                <w:b/>
                <w:bCs/>
              </w:rPr>
              <w:t>OCP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63088F4D">
            <w:pPr>
              <w:bidi w:val="0"/>
              <w:jc w:val="center"/>
              <w:rPr>
                <w:lang w:val="en-US" w:eastAsia="en-US"/>
              </w:rPr>
            </w:pPr>
            <w:r>
              <w:t>0~5.1A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2ED21DE">
            <w:pPr>
              <w:bidi w:val="0"/>
              <w:jc w:val="center"/>
              <w:rPr>
                <w:lang w:val="en-US" w:eastAsia="en-US"/>
              </w:rPr>
            </w:pPr>
            <w:r>
              <w:t>0~5.1A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717090B6">
            <w:pPr>
              <w:bidi w:val="0"/>
              <w:jc w:val="center"/>
              <w:rPr>
                <w:lang w:val="en-US" w:eastAsia="en-US"/>
              </w:rPr>
            </w:pPr>
            <w:r>
              <w:t>0~ 10.1A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CC597BF">
            <w:pPr>
              <w:bidi w:val="0"/>
              <w:jc w:val="center"/>
              <w:rPr>
                <w:lang w:val="en-US" w:eastAsia="en-US"/>
              </w:rPr>
            </w:pPr>
            <w:r>
              <w:t>0~ 10.1A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6C04371F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0~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11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3F2C9C7A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0~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21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</w:tr>
      <w:tr w14:paraId="1FBE5E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78965416">
            <w:pPr>
              <w:bidi w:val="0"/>
              <w:rPr>
                <w:b/>
                <w:bCs/>
                <w:lang w:val="en-US" w:eastAsia="zh-CN"/>
              </w:rPr>
            </w:pPr>
            <w:r>
              <w:rPr>
                <w:b/>
                <w:bCs/>
              </w:rPr>
              <w:t>OTP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7336313E">
            <w:pPr>
              <w:bidi w:val="0"/>
              <w:jc w:val="center"/>
              <w:rPr>
                <w:lang w:val="en-US" w:eastAsia="en-US"/>
              </w:rPr>
            </w:pPr>
            <w:r>
              <w:t>85℃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2EC1165">
            <w:pPr>
              <w:bidi w:val="0"/>
              <w:jc w:val="center"/>
              <w:rPr>
                <w:lang w:val="en-US" w:eastAsia="en-US"/>
              </w:rPr>
            </w:pPr>
            <w:r>
              <w:t>85℃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5ABA04D7">
            <w:pPr>
              <w:bidi w:val="0"/>
              <w:jc w:val="center"/>
              <w:rPr>
                <w:lang w:val="en-US" w:eastAsia="en-US"/>
              </w:rPr>
            </w:pPr>
            <w:r>
              <w:t>85℃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34D7CB7">
            <w:pPr>
              <w:bidi w:val="0"/>
              <w:jc w:val="center"/>
              <w:rPr>
                <w:lang w:val="en-US" w:eastAsia="en-US"/>
              </w:rPr>
            </w:pPr>
            <w:r>
              <w:t>85℃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61D69055">
            <w:pPr>
              <w:ind w:firstLine="120" w:firstLineChars="50"/>
              <w:jc w:val="center"/>
              <w:rPr>
                <w:rFonts w:ascii="Arial" w:hAnsi="Arial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9"/>
                <w:rFonts w:ascii="Arial" w:hAnsi="Arial" w:eastAsia="宋体" w:cs="Arial"/>
                <w:color w:val="auto"/>
                <w:sz w:val="24"/>
                <w:szCs w:val="24"/>
              </w:rPr>
              <w:t>85</w:t>
            </w:r>
            <w:r>
              <w:rPr>
                <w:rStyle w:val="8"/>
                <w:rFonts w:hint="default" w:ascii="Arial" w:hAnsi="Arial" w:cs="宋体"/>
                <w:color w:val="auto"/>
                <w:sz w:val="24"/>
                <w:szCs w:val="24"/>
              </w:rPr>
              <w:t>℃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0E9B64F4">
            <w:pPr>
              <w:ind w:firstLine="120" w:firstLineChars="50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9"/>
                <w:rFonts w:ascii="Arial" w:hAnsi="Arial" w:eastAsia="宋体" w:cs="Arial"/>
                <w:color w:val="auto"/>
                <w:sz w:val="24"/>
                <w:szCs w:val="24"/>
              </w:rPr>
              <w:t>85</w:t>
            </w:r>
            <w:r>
              <w:rPr>
                <w:rStyle w:val="8"/>
                <w:rFonts w:hint="default" w:ascii="Arial" w:hAnsi="Arial" w:cs="宋体"/>
                <w:color w:val="auto"/>
                <w:sz w:val="24"/>
                <w:szCs w:val="24"/>
              </w:rPr>
              <w:t>℃</w:t>
            </w:r>
          </w:p>
        </w:tc>
      </w:tr>
      <w:tr w14:paraId="6E3743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/>
            <w:vAlign w:val="center"/>
          </w:tcPr>
          <w:p w14:paraId="76ECBEF4">
            <w:pPr>
              <w:bidi w:val="0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Temperature coefficient of output</w:t>
            </w:r>
          </w:p>
        </w:tc>
      </w:tr>
      <w:tr w14:paraId="11F91E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156C3169">
            <w:pPr>
              <w:ind w:firstLine="120" w:firstLineChars="50"/>
              <w:jc w:val="left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Voltage</w:t>
            </w:r>
          </w:p>
        </w:tc>
        <w:tc>
          <w:tcPr>
            <w:tcW w:w="9300" w:type="dxa"/>
            <w:gridSpan w:val="6"/>
            <w:shd w:val="clear" w:color="auto" w:fill="auto"/>
            <w:vAlign w:val="center"/>
          </w:tcPr>
          <w:p w14:paraId="380B3BFF">
            <w:pPr>
              <w:bidi w:val="0"/>
              <w:jc w:val="center"/>
            </w:pPr>
            <w:r>
              <w:t>100ppm/℃</w:t>
            </w:r>
          </w:p>
        </w:tc>
      </w:tr>
      <w:tr w14:paraId="7D309B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09E9CF32">
            <w:pPr>
              <w:widowControl/>
              <w:ind w:firstLine="120" w:firstLineChars="50"/>
              <w:jc w:val="left"/>
              <w:rPr>
                <w:b/>
                <w:bCs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Current</w:t>
            </w:r>
          </w:p>
        </w:tc>
        <w:tc>
          <w:tcPr>
            <w:tcW w:w="9300" w:type="dxa"/>
            <w:gridSpan w:val="6"/>
            <w:shd w:val="clear" w:color="auto" w:fill="auto"/>
            <w:vAlign w:val="center"/>
          </w:tcPr>
          <w:p w14:paraId="0B0CFFD0">
            <w:pPr>
              <w:bidi w:val="0"/>
              <w:jc w:val="center"/>
            </w:pPr>
            <w:r>
              <w:t>200ppm/℃</w:t>
            </w:r>
          </w:p>
        </w:tc>
      </w:tr>
      <w:tr w14:paraId="5817BC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376" w:type="dxa"/>
            <w:gridSpan w:val="7"/>
            <w:shd w:val="clear" w:color="auto" w:fill="BEBEBE"/>
            <w:vAlign w:val="center"/>
          </w:tcPr>
          <w:p w14:paraId="6C23AA27">
            <w:pPr>
              <w:bidi w:val="0"/>
              <w:rPr>
                <w:b/>
                <w:bCs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  <w:lang w:val="en-US" w:eastAsia="zh-CN"/>
              </w:rPr>
              <w:t>T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</w:rPr>
              <w:t>emperature coefficient of readback value</w:t>
            </w:r>
          </w:p>
        </w:tc>
      </w:tr>
      <w:tr w14:paraId="7B1F90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15D27464">
            <w:pPr>
              <w:ind w:firstLine="120" w:firstLineChars="50"/>
              <w:jc w:val="left"/>
              <w:rPr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Voltage</w:t>
            </w:r>
          </w:p>
        </w:tc>
        <w:tc>
          <w:tcPr>
            <w:tcW w:w="9300" w:type="dxa"/>
            <w:gridSpan w:val="6"/>
            <w:shd w:val="clear" w:color="auto" w:fill="auto"/>
            <w:vAlign w:val="center"/>
          </w:tcPr>
          <w:p w14:paraId="245F7FE1">
            <w:pPr>
              <w:bidi w:val="0"/>
              <w:jc w:val="center"/>
            </w:pPr>
            <w:r>
              <w:t>100ppm/℃</w:t>
            </w:r>
          </w:p>
        </w:tc>
      </w:tr>
      <w:tr w14:paraId="7A9B68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076" w:type="dxa"/>
            <w:shd w:val="clear" w:color="auto" w:fill="auto"/>
            <w:vAlign w:val="center"/>
          </w:tcPr>
          <w:p w14:paraId="62C1EDB0">
            <w:pPr>
              <w:widowControl/>
              <w:ind w:firstLine="120" w:firstLineChars="50"/>
              <w:jc w:val="left"/>
              <w:rPr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Current</w:t>
            </w:r>
          </w:p>
        </w:tc>
        <w:tc>
          <w:tcPr>
            <w:tcW w:w="9300" w:type="dxa"/>
            <w:gridSpan w:val="6"/>
            <w:shd w:val="clear" w:color="auto" w:fill="auto"/>
            <w:vAlign w:val="center"/>
          </w:tcPr>
          <w:p w14:paraId="54EF242F">
            <w:pPr>
              <w:bidi w:val="0"/>
              <w:jc w:val="center"/>
            </w:pPr>
            <w:r>
              <w:t>200ppm/℃</w:t>
            </w:r>
          </w:p>
        </w:tc>
      </w:tr>
    </w:tbl>
    <w:p w14:paraId="397F1818">
      <w:pPr>
        <w:bidi w:val="0"/>
        <w:ind w:left="0" w:leftChars="0" w:firstLine="0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/>
          <w:b/>
          <w:bCs/>
          <w:sz w:val="32"/>
          <w:szCs w:val="32"/>
          <w:lang w:val="en-US" w:eastAsia="zh-CN"/>
        </w:rPr>
        <w:t>Multimeter</w:t>
      </w:r>
    </w:p>
    <w:tbl>
      <w:tblPr>
        <w:tblStyle w:val="6"/>
        <w:tblW w:w="10385" w:type="dxa"/>
        <w:tblInd w:w="-84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54"/>
        <w:gridCol w:w="4178"/>
        <w:gridCol w:w="3853"/>
      </w:tblGrid>
      <w:tr w14:paraId="481E57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</w:trPr>
        <w:tc>
          <w:tcPr>
            <w:tcW w:w="2354" w:type="dxa"/>
            <w:shd w:val="clear" w:color="auto" w:fill="BEBEBE"/>
            <w:vAlign w:val="center"/>
          </w:tcPr>
          <w:p w14:paraId="5D87018C">
            <w:pPr>
              <w:bidi w:val="0"/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  <w:lang w:val="en-US" w:eastAsia="zh-CN"/>
              </w:rPr>
              <w:t>Characteristic</w:t>
            </w:r>
          </w:p>
        </w:tc>
        <w:tc>
          <w:tcPr>
            <w:tcW w:w="8031" w:type="dxa"/>
            <w:gridSpan w:val="2"/>
            <w:shd w:val="clear" w:color="auto" w:fill="BEBEBE"/>
            <w:vAlign w:val="center"/>
          </w:tcPr>
          <w:p w14:paraId="086591ED">
            <w:pPr>
              <w:bidi w:val="0"/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  <w:lang w:val="en-US" w:eastAsia="zh-CN"/>
              </w:rPr>
              <w:t>Description</w:t>
            </w:r>
          </w:p>
        </w:tc>
      </w:tr>
      <w:tr w14:paraId="689799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2354" w:type="dxa"/>
            <w:vAlign w:val="center"/>
          </w:tcPr>
          <w:p w14:paraId="1F588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lang w:val="en-US" w:eastAsia="zh-CN"/>
              </w:rPr>
              <w:t>Display</w:t>
            </w:r>
          </w:p>
        </w:tc>
        <w:tc>
          <w:tcPr>
            <w:tcW w:w="8031" w:type="dxa"/>
            <w:gridSpan w:val="2"/>
            <w:vAlign w:val="center"/>
          </w:tcPr>
          <w:p w14:paraId="3122BFB9">
            <w:pPr>
              <w:bidi w:val="0"/>
              <w:ind w:firstLine="120" w:firstLineChars="50"/>
              <w:jc w:val="center"/>
            </w:pPr>
            <w:r>
              <w:rPr>
                <w:rFonts w:hint="default" w:ascii="Arial" w:hAnsi="Arial" w:cs="Arial"/>
              </w:rPr>
              <w:t>4½</w:t>
            </w:r>
            <w:r>
              <w:rPr>
                <w:rFonts w:hint="default" w:ascii="Arial" w:hAnsi="Arial" w:cs="Arial"/>
                <w:lang w:val="en-US" w:eastAsia="zh-CN"/>
              </w:rPr>
              <w:t xml:space="preserve"> bit (Max. reading</w:t>
            </w:r>
            <w:r>
              <w:rPr>
                <w:rFonts w:hint="default" w:ascii="Arial" w:hAnsi="Arial" w:cs="Arial"/>
              </w:rPr>
              <w:t xml:space="preserve"> 20000</w:t>
            </w:r>
            <w:r>
              <w:rPr>
                <w:rFonts w:hint="default" w:ascii="Arial" w:hAnsi="Arial" w:cs="Arial"/>
                <w:lang w:val="en-US" w:eastAsia="zh-CN"/>
              </w:rPr>
              <w:t>)</w:t>
            </w:r>
          </w:p>
        </w:tc>
      </w:tr>
      <w:tr w14:paraId="481560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354" w:type="dxa"/>
            <w:vAlign w:val="center"/>
          </w:tcPr>
          <w:p w14:paraId="555BD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lang w:val="en-US" w:eastAsia="zh-CN"/>
              </w:rPr>
              <w:t>Measurement</w:t>
            </w:r>
          </w:p>
        </w:tc>
        <w:tc>
          <w:tcPr>
            <w:tcW w:w="8031" w:type="dxa"/>
            <w:gridSpan w:val="2"/>
            <w:vAlign w:val="center"/>
          </w:tcPr>
          <w:p w14:paraId="19F58459">
            <w:pPr>
              <w:bidi w:val="0"/>
              <w:ind w:firstLine="120" w:firstLineChars="50"/>
              <w:jc w:val="center"/>
            </w:pPr>
            <w:r>
              <w:rPr>
                <w:rFonts w:hint="default" w:ascii="Arial" w:hAnsi="Arial" w:cs="Arial"/>
                <w:lang w:val="en-US" w:eastAsia="zh-CN"/>
              </w:rPr>
              <w:t>Voltage, Current, Resistance, Capacitance, Diode, Continuity</w:t>
            </w:r>
          </w:p>
        </w:tc>
      </w:tr>
      <w:tr w14:paraId="177EDE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354" w:type="dxa"/>
            <w:vAlign w:val="center"/>
          </w:tcPr>
          <w:p w14:paraId="177D9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lang w:val="en-US" w:eastAsia="zh-CN"/>
              </w:rPr>
              <w:t>Input impendance</w:t>
            </w:r>
          </w:p>
        </w:tc>
        <w:tc>
          <w:tcPr>
            <w:tcW w:w="8031" w:type="dxa"/>
            <w:gridSpan w:val="2"/>
            <w:vAlign w:val="center"/>
          </w:tcPr>
          <w:p w14:paraId="2F7604F0">
            <w:pPr>
              <w:bidi w:val="0"/>
              <w:ind w:firstLine="120" w:firstLineChars="50"/>
              <w:jc w:val="center"/>
            </w:pPr>
            <w:r>
              <w:rPr>
                <w:rFonts w:hint="default" w:ascii="Arial" w:hAnsi="Arial" w:cs="Arial"/>
              </w:rPr>
              <w:t>≥10 MΩ</w:t>
            </w:r>
          </w:p>
        </w:tc>
      </w:tr>
      <w:tr w14:paraId="28EA9E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354" w:type="dxa"/>
            <w:vAlign w:val="center"/>
          </w:tcPr>
          <w:p w14:paraId="52A12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lang w:val="en-US" w:eastAsia="zh-CN"/>
              </w:rPr>
              <w:t>Diode</w:t>
            </w:r>
          </w:p>
        </w:tc>
        <w:tc>
          <w:tcPr>
            <w:tcW w:w="8031" w:type="dxa"/>
            <w:gridSpan w:val="2"/>
            <w:vAlign w:val="center"/>
          </w:tcPr>
          <w:p w14:paraId="4218AA22">
            <w:pPr>
              <w:bidi w:val="0"/>
              <w:ind w:firstLine="120" w:firstLineChars="50"/>
              <w:jc w:val="center"/>
            </w:pPr>
            <w:r>
              <w:rPr>
                <w:rFonts w:hint="default" w:ascii="Arial" w:hAnsi="Arial" w:cs="Arial"/>
              </w:rPr>
              <w:t>0~2V</w:t>
            </w:r>
          </w:p>
        </w:tc>
      </w:tr>
      <w:tr w14:paraId="4C16FE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354" w:type="dxa"/>
            <w:shd w:val="clear" w:color="auto" w:fill="BEBEBE"/>
            <w:vAlign w:val="center"/>
          </w:tcPr>
          <w:p w14:paraId="5E8F1B00">
            <w:pPr>
              <w:pStyle w:val="7"/>
              <w:rPr>
                <w:sz w:val="21"/>
              </w:rPr>
            </w:pPr>
          </w:p>
        </w:tc>
        <w:tc>
          <w:tcPr>
            <w:tcW w:w="4178" w:type="dxa"/>
            <w:shd w:val="clear" w:color="auto" w:fill="BEBEBE"/>
            <w:vAlign w:val="center"/>
          </w:tcPr>
          <w:p w14:paraId="2F8EDD75">
            <w:pPr>
              <w:bidi w:val="0"/>
              <w:ind w:firstLine="120" w:firstLineChars="50"/>
              <w:jc w:val="center"/>
              <w:rPr>
                <w:b/>
                <w:bCs/>
              </w:rPr>
            </w:pPr>
            <w:r>
              <w:rPr>
                <w:rFonts w:hint="default" w:ascii="Arial" w:hAnsi="Arial" w:cs="Arial"/>
                <w:b/>
                <w:bCs/>
                <w:lang w:val="en-US" w:eastAsia="zh-CN"/>
              </w:rPr>
              <w:t>Range</w:t>
            </w:r>
          </w:p>
        </w:tc>
        <w:tc>
          <w:tcPr>
            <w:tcW w:w="3853" w:type="dxa"/>
            <w:shd w:val="clear" w:color="auto" w:fill="BEBEBE"/>
            <w:vAlign w:val="center"/>
          </w:tcPr>
          <w:p w14:paraId="61F5EE86">
            <w:pPr>
              <w:bidi w:val="0"/>
              <w:ind w:firstLine="120" w:firstLineChars="50"/>
              <w:jc w:val="center"/>
              <w:rPr>
                <w:b/>
                <w:bCs/>
              </w:rPr>
            </w:pPr>
            <w:r>
              <w:rPr>
                <w:rFonts w:hint="default" w:ascii="Arial" w:hAnsi="Arial" w:cs="Arial"/>
                <w:b/>
                <w:bCs/>
                <w:lang w:val="en-US" w:eastAsia="zh-CN"/>
              </w:rPr>
              <w:t>Accuracy</w:t>
            </w:r>
          </w:p>
        </w:tc>
      </w:tr>
      <w:tr w14:paraId="2A0F9D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354" w:type="dxa"/>
            <w:vMerge w:val="restart"/>
            <w:tcBorders>
              <w:bottom w:val="nil"/>
            </w:tcBorders>
            <w:vAlign w:val="center"/>
          </w:tcPr>
          <w:p w14:paraId="77011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lang w:val="en-US" w:eastAsia="zh-CN"/>
              </w:rPr>
              <w:t>DC Voltage</w:t>
            </w:r>
          </w:p>
        </w:tc>
        <w:tc>
          <w:tcPr>
            <w:tcW w:w="4178" w:type="dxa"/>
            <w:vAlign w:val="center"/>
          </w:tcPr>
          <w:p w14:paraId="6A48DCCB">
            <w:pPr>
              <w:bidi w:val="0"/>
            </w:pPr>
            <w:r>
              <w:t>200.00mV</w:t>
            </w:r>
          </w:p>
        </w:tc>
        <w:tc>
          <w:tcPr>
            <w:tcW w:w="3853" w:type="dxa"/>
            <w:vAlign w:val="center"/>
          </w:tcPr>
          <w:p w14:paraId="41E32ACA">
            <w:pPr>
              <w:bidi w:val="0"/>
            </w:pPr>
            <w:r>
              <w:t>±(0.3%+10dig)</w:t>
            </w:r>
          </w:p>
        </w:tc>
      </w:tr>
      <w:tr w14:paraId="39D403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2354" w:type="dxa"/>
            <w:vMerge w:val="continue"/>
            <w:tcBorders>
              <w:top w:val="nil"/>
              <w:bottom w:val="nil"/>
            </w:tcBorders>
            <w:vAlign w:val="center"/>
          </w:tcPr>
          <w:p w14:paraId="4B6710FA">
            <w:pPr>
              <w:pStyle w:val="7"/>
              <w:rPr>
                <w:sz w:val="21"/>
              </w:rPr>
            </w:pPr>
          </w:p>
        </w:tc>
        <w:tc>
          <w:tcPr>
            <w:tcW w:w="4178" w:type="dxa"/>
            <w:vAlign w:val="center"/>
          </w:tcPr>
          <w:p w14:paraId="2173E986">
            <w:pPr>
              <w:bidi w:val="0"/>
            </w:pPr>
            <w:r>
              <w:t>2.0000V/20.000V/200.00V</w:t>
            </w:r>
          </w:p>
        </w:tc>
        <w:tc>
          <w:tcPr>
            <w:tcW w:w="3853" w:type="dxa"/>
            <w:vMerge w:val="restart"/>
            <w:tcBorders>
              <w:bottom w:val="nil"/>
            </w:tcBorders>
            <w:vAlign w:val="center"/>
          </w:tcPr>
          <w:p w14:paraId="1223046B">
            <w:pPr>
              <w:bidi w:val="0"/>
            </w:pPr>
            <w:r>
              <w:t>±(0.3%+5dig)</w:t>
            </w:r>
          </w:p>
        </w:tc>
      </w:tr>
      <w:tr w14:paraId="7A4ECD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2354" w:type="dxa"/>
            <w:vMerge w:val="continue"/>
            <w:tcBorders>
              <w:top w:val="nil"/>
            </w:tcBorders>
            <w:vAlign w:val="center"/>
          </w:tcPr>
          <w:p w14:paraId="034B3526">
            <w:pPr>
              <w:pStyle w:val="7"/>
              <w:rPr>
                <w:sz w:val="21"/>
              </w:rPr>
            </w:pPr>
          </w:p>
        </w:tc>
        <w:tc>
          <w:tcPr>
            <w:tcW w:w="4178" w:type="dxa"/>
            <w:vAlign w:val="center"/>
          </w:tcPr>
          <w:p w14:paraId="74143415">
            <w:pPr>
              <w:bidi w:val="0"/>
            </w:pPr>
            <w:r>
              <w:t>1000.0V</w:t>
            </w:r>
          </w:p>
        </w:tc>
        <w:tc>
          <w:tcPr>
            <w:tcW w:w="3853" w:type="dxa"/>
            <w:vMerge w:val="continue"/>
            <w:tcBorders>
              <w:top w:val="nil"/>
            </w:tcBorders>
            <w:vAlign w:val="center"/>
          </w:tcPr>
          <w:p w14:paraId="45AAC6B2">
            <w:pPr>
              <w:bidi w:val="0"/>
            </w:pPr>
          </w:p>
        </w:tc>
      </w:tr>
      <w:tr w14:paraId="4E9FD7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354" w:type="dxa"/>
            <w:vMerge w:val="restart"/>
            <w:tcBorders>
              <w:bottom w:val="nil"/>
            </w:tcBorders>
            <w:vAlign w:val="center"/>
          </w:tcPr>
          <w:p w14:paraId="72945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spacing w:val="-3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AC Voltage</w:t>
            </w:r>
          </w:p>
        </w:tc>
        <w:tc>
          <w:tcPr>
            <w:tcW w:w="4178" w:type="dxa"/>
            <w:vAlign w:val="center"/>
          </w:tcPr>
          <w:p w14:paraId="3955BFF6">
            <w:pPr>
              <w:bidi w:val="0"/>
            </w:pPr>
            <w:r>
              <w:t>200.00mV /2.0000V/20.000V/200.00V</w:t>
            </w:r>
          </w:p>
        </w:tc>
        <w:tc>
          <w:tcPr>
            <w:tcW w:w="3853" w:type="dxa"/>
            <w:vAlign w:val="center"/>
          </w:tcPr>
          <w:p w14:paraId="7A126E38">
            <w:pPr>
              <w:bidi w:val="0"/>
            </w:pPr>
            <w:r>
              <w:t>±(0.8%+10dig)</w:t>
            </w:r>
          </w:p>
        </w:tc>
      </w:tr>
      <w:tr w14:paraId="7548D9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2354" w:type="dxa"/>
            <w:vMerge w:val="continue"/>
            <w:tcBorders>
              <w:top w:val="nil"/>
            </w:tcBorders>
            <w:vAlign w:val="center"/>
          </w:tcPr>
          <w:p w14:paraId="7A04CC20">
            <w:pPr>
              <w:pStyle w:val="7"/>
              <w:rPr>
                <w:sz w:val="21"/>
              </w:rPr>
            </w:pPr>
          </w:p>
        </w:tc>
        <w:tc>
          <w:tcPr>
            <w:tcW w:w="4178" w:type="dxa"/>
            <w:vAlign w:val="center"/>
          </w:tcPr>
          <w:p w14:paraId="2C4080D6">
            <w:pPr>
              <w:bidi w:val="0"/>
            </w:pPr>
            <w:r>
              <w:t>750V</w:t>
            </w:r>
          </w:p>
        </w:tc>
        <w:tc>
          <w:tcPr>
            <w:tcW w:w="3853" w:type="dxa"/>
            <w:vAlign w:val="center"/>
          </w:tcPr>
          <w:p w14:paraId="01B1D9F7">
            <w:pPr>
              <w:bidi w:val="0"/>
            </w:pPr>
            <w:r>
              <w:t>±( 1.0%+10dig)</w:t>
            </w:r>
          </w:p>
        </w:tc>
      </w:tr>
      <w:tr w14:paraId="39A4C3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354" w:type="dxa"/>
            <w:vMerge w:val="restar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82D6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DC Current</w:t>
            </w:r>
          </w:p>
        </w:tc>
        <w:tc>
          <w:tcPr>
            <w:tcW w:w="417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C73AE1">
            <w:pPr>
              <w:bidi w:val="0"/>
            </w:pPr>
            <w:r>
              <w:t>200.00mA</w:t>
            </w:r>
          </w:p>
        </w:tc>
        <w:tc>
          <w:tcPr>
            <w:tcW w:w="385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479A421D">
            <w:pPr>
              <w:bidi w:val="0"/>
            </w:pPr>
            <w:r>
              <w:t>±(0.8%+10dig)</w:t>
            </w:r>
          </w:p>
        </w:tc>
      </w:tr>
      <w:tr w14:paraId="50B2CB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2354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CDF9B">
            <w:pPr>
              <w:pStyle w:val="7"/>
              <w:rPr>
                <w:sz w:val="21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C4CF16">
            <w:pPr>
              <w:bidi w:val="0"/>
            </w:pPr>
            <w:r>
              <w:t>10.000A</w:t>
            </w:r>
          </w:p>
        </w:tc>
        <w:tc>
          <w:tcPr>
            <w:tcW w:w="3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6BDBD52">
            <w:pPr>
              <w:bidi w:val="0"/>
            </w:pPr>
            <w:r>
              <w:t>±(2.5%+10dig)</w:t>
            </w:r>
          </w:p>
        </w:tc>
      </w:tr>
      <w:tr w14:paraId="0BEBBB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3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55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AC Voltage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2B986">
            <w:pPr>
              <w:bidi w:val="0"/>
            </w:pPr>
            <w:r>
              <w:t>200.00mA</w:t>
            </w:r>
          </w:p>
        </w:tc>
        <w:tc>
          <w:tcPr>
            <w:tcW w:w="3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9F85C8">
            <w:pPr>
              <w:bidi w:val="0"/>
            </w:pPr>
            <w:r>
              <w:t>±(1.0%+10dig)</w:t>
            </w:r>
          </w:p>
        </w:tc>
      </w:tr>
      <w:tr w14:paraId="087F92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23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7C848">
            <w:pPr>
              <w:pStyle w:val="7"/>
              <w:rPr>
                <w:sz w:val="21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55BA2">
            <w:pPr>
              <w:bidi w:val="0"/>
            </w:pPr>
            <w:r>
              <w:t>10.000A</w:t>
            </w:r>
          </w:p>
        </w:tc>
        <w:tc>
          <w:tcPr>
            <w:tcW w:w="3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597F5">
            <w:pPr>
              <w:bidi w:val="0"/>
            </w:pPr>
            <w:r>
              <w:t>±(2.8%+10dig)</w:t>
            </w:r>
          </w:p>
        </w:tc>
      </w:tr>
      <w:tr w14:paraId="7AC6F2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3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852E2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Resistance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7FC34">
            <w:pPr>
              <w:bidi w:val="0"/>
            </w:pPr>
            <w:r>
              <w:t>200.00Ω/2.0000kΩ/20.000kΩ/</w:t>
            </w:r>
          </w:p>
          <w:p w14:paraId="29202355">
            <w:pPr>
              <w:bidi w:val="0"/>
            </w:pPr>
            <w:r>
              <w:t>200.00kΩ/2.0000MΩ</w:t>
            </w:r>
          </w:p>
        </w:tc>
        <w:tc>
          <w:tcPr>
            <w:tcW w:w="3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9D5B3">
            <w:pPr>
              <w:bidi w:val="0"/>
            </w:pPr>
            <w:r>
              <w:t>±(0.8%+10dig)</w:t>
            </w:r>
          </w:p>
        </w:tc>
      </w:tr>
      <w:tr w14:paraId="5233C1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23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DA24311">
            <w:pPr>
              <w:pStyle w:val="7"/>
              <w:rPr>
                <w:sz w:val="21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F395E4">
            <w:pPr>
              <w:bidi w:val="0"/>
            </w:pPr>
            <w:r>
              <w:t>20.000MΩ</w:t>
            </w:r>
          </w:p>
        </w:tc>
        <w:tc>
          <w:tcPr>
            <w:tcW w:w="3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BBE1E">
            <w:pPr>
              <w:bidi w:val="0"/>
            </w:pPr>
            <w:r>
              <w:t>±(1.0%+3dig)</w:t>
            </w:r>
          </w:p>
        </w:tc>
      </w:tr>
      <w:tr w14:paraId="7B0374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23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602AB">
            <w:pPr>
              <w:pStyle w:val="7"/>
              <w:rPr>
                <w:sz w:val="21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89B54">
            <w:pPr>
              <w:bidi w:val="0"/>
              <w:rPr>
                <w:lang w:val="en-US" w:eastAsia="en-US"/>
              </w:rPr>
            </w:pPr>
            <w:r>
              <w:t>100.00MΩ</w:t>
            </w:r>
          </w:p>
        </w:tc>
        <w:tc>
          <w:tcPr>
            <w:tcW w:w="3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55945">
            <w:pPr>
              <w:bidi w:val="0"/>
              <w:rPr>
                <w:lang w:val="en-US" w:eastAsia="en-US"/>
              </w:rPr>
            </w:pPr>
            <w:r>
              <w:t>±(5.0%+10dig)</w:t>
            </w:r>
          </w:p>
        </w:tc>
      </w:tr>
      <w:tr w14:paraId="574DA2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2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02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Capacitance</w:t>
            </w:r>
            <w:r>
              <w:rPr>
                <w:rFonts w:hint="default" w:ascii="Arial" w:hAnsi="Arial" w:eastAsia="宋体" w:cs="Arial"/>
                <w:b/>
                <w:color w:val="000000"/>
                <w:kern w:val="2"/>
                <w:sz w:val="21"/>
                <w:szCs w:val="21"/>
                <w:vertAlign w:val="superscript"/>
                <w:lang w:val="en-US" w:eastAsia="zh-CN" w:bidi="ar-SA"/>
              </w:rPr>
              <w:t>[1]</w:t>
            </w:r>
            <w:r>
              <w:rPr>
                <w:rFonts w:hint="default" w:ascii="Arial" w:hAnsi="Arial" w:cs="Arial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(</w:t>
            </w:r>
            <w:r>
              <w:rPr>
                <w:rFonts w:hint="default" w:ascii="Arial" w:hAnsi="Arial" w:eastAsia="宋体" w:cs="Arial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F</w:t>
            </w:r>
            <w:r>
              <w:rPr>
                <w:rFonts w:hint="default" w:ascii="Arial" w:hAnsi="Arial" w:cs="Arial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)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374E9">
            <w:pPr>
              <w:bidi w:val="0"/>
            </w:pPr>
            <w:r>
              <w:t>20.000nF/200.00nF/2.0000uF/</w:t>
            </w:r>
          </w:p>
          <w:p w14:paraId="2ACD4A13">
            <w:pPr>
              <w:bidi w:val="0"/>
              <w:rPr>
                <w:lang w:val="en-US" w:eastAsia="en-US"/>
              </w:rPr>
            </w:pPr>
            <w:r>
              <w:t>20.000uF/200.00uF/2.0000mF</w:t>
            </w:r>
          </w:p>
        </w:tc>
        <w:tc>
          <w:tcPr>
            <w:tcW w:w="3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24F96">
            <w:pPr>
              <w:bidi w:val="0"/>
              <w:rPr>
                <w:lang w:val="en-US" w:eastAsia="en-US"/>
              </w:rPr>
            </w:pPr>
            <w:r>
              <w:t>±(3.0%+10dig)</w:t>
            </w:r>
          </w:p>
        </w:tc>
      </w:tr>
      <w:tr w14:paraId="42A523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2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04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jc w:val="left"/>
              <w:textAlignment w:val="auto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Frequency response(Hz)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4CCCA">
            <w:pPr>
              <w:bidi w:val="0"/>
              <w:rPr>
                <w:lang w:val="en-US" w:eastAsia="en-US"/>
              </w:rPr>
            </w:pPr>
            <w:r>
              <w:t>（40 - 1000）Hz</w:t>
            </w:r>
          </w:p>
        </w:tc>
        <w:tc>
          <w:tcPr>
            <w:tcW w:w="3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69A25">
            <w:pPr>
              <w:bidi w:val="0"/>
              <w:rPr>
                <w:lang w:val="en-US" w:eastAsia="en-US"/>
              </w:rPr>
            </w:pPr>
          </w:p>
        </w:tc>
      </w:tr>
    </w:tbl>
    <w:p w14:paraId="6497245B">
      <w:pPr>
        <w:numPr>
          <w:ilvl w:val="0"/>
          <w:numId w:val="1"/>
        </w:numPr>
        <w:rPr>
          <w:rFonts w:ascii="宋体" w:hAnsi="宋体" w:eastAsia="宋体" w:cs="宋体"/>
          <w:spacing w:val="-3"/>
          <w:position w:val="15"/>
          <w:sz w:val="24"/>
          <w:szCs w:val="24"/>
        </w:rPr>
      </w:pPr>
      <w:r>
        <w:rPr>
          <w:rFonts w:hint="default" w:ascii="Arial" w:hAnsi="Arial" w:eastAsia="宋体" w:cs="Arial"/>
          <w:spacing w:val="-2"/>
          <w:position w:val="15"/>
          <w:sz w:val="24"/>
          <w:szCs w:val="24"/>
        </w:rPr>
        <w:t xml:space="preserve"> The accuracy guarantee range for AC voltage/current and capacitance measurements is from 5% to 100% of the range.</w:t>
      </w:r>
    </w:p>
    <w:p w14:paraId="5C99DEE2">
      <w:pPr>
        <w:spacing w:line="221" w:lineRule="auto"/>
        <w:rPr>
          <w:rFonts w:ascii="宋体" w:hAnsi="宋体" w:eastAsia="宋体" w:cs="宋体"/>
          <w:sz w:val="28"/>
          <w:szCs w:val="28"/>
        </w:rPr>
      </w:pPr>
      <w:r>
        <w:rPr>
          <w:rFonts w:hint="default"/>
          <w:b/>
          <w:bCs/>
          <w:sz w:val="32"/>
          <w:szCs w:val="32"/>
          <w:lang w:val="en-US" w:eastAsia="zh-CN"/>
        </w:rPr>
        <w:t>Others</w:t>
      </w:r>
    </w:p>
    <w:p w14:paraId="7496870C">
      <w:pPr>
        <w:spacing w:line="117" w:lineRule="exact"/>
      </w:pPr>
    </w:p>
    <w:tbl>
      <w:tblPr>
        <w:tblStyle w:val="6"/>
        <w:tblW w:w="10385" w:type="dxa"/>
        <w:tblInd w:w="-84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3"/>
        <w:gridCol w:w="8252"/>
      </w:tblGrid>
      <w:tr w14:paraId="62FC16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0385" w:type="dxa"/>
            <w:gridSpan w:val="2"/>
            <w:shd w:val="clear" w:color="auto" w:fill="BEBEBE"/>
            <w:vAlign w:val="top"/>
          </w:tcPr>
          <w:p w14:paraId="59CC531B">
            <w:pPr>
              <w:spacing w:before="41" w:line="211" w:lineRule="auto"/>
              <w:ind w:left="117" w:leftChars="0" w:firstLine="120" w:firstLineChars="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Display</w:t>
            </w:r>
          </w:p>
        </w:tc>
      </w:tr>
      <w:tr w14:paraId="31B152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33" w:type="dxa"/>
            <w:vAlign w:val="center"/>
          </w:tcPr>
          <w:p w14:paraId="082DE0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Display Type</w:t>
            </w:r>
          </w:p>
        </w:tc>
        <w:tc>
          <w:tcPr>
            <w:tcW w:w="8252" w:type="dxa"/>
            <w:vAlign w:val="center"/>
          </w:tcPr>
          <w:p w14:paraId="634E4DC4">
            <w:pPr>
              <w:ind w:firstLine="120" w:firstLineChars="50"/>
              <w:jc w:val="center"/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2.8inches color LCD</w:t>
            </w:r>
          </w:p>
        </w:tc>
      </w:tr>
      <w:tr w14:paraId="1E0119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33" w:type="dxa"/>
            <w:vAlign w:val="center"/>
          </w:tcPr>
          <w:p w14:paraId="1D23A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Resolution</w:t>
            </w:r>
          </w:p>
        </w:tc>
        <w:tc>
          <w:tcPr>
            <w:tcW w:w="8252" w:type="dxa"/>
            <w:vAlign w:val="center"/>
          </w:tcPr>
          <w:p w14:paraId="6A014F7D">
            <w:pPr>
              <w:ind w:firstLine="120" w:firstLineChars="50"/>
              <w:jc w:val="center"/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240 × 320 pixels</w:t>
            </w:r>
          </w:p>
        </w:tc>
      </w:tr>
      <w:tr w14:paraId="257CB34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33" w:type="dxa"/>
            <w:vAlign w:val="center"/>
          </w:tcPr>
          <w:p w14:paraId="495D5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Color</w:t>
            </w:r>
          </w:p>
        </w:tc>
        <w:tc>
          <w:tcPr>
            <w:tcW w:w="8252" w:type="dxa"/>
            <w:vAlign w:val="center"/>
          </w:tcPr>
          <w:p w14:paraId="6F4E8701">
            <w:pPr>
              <w:ind w:firstLine="120" w:firstLineChars="50"/>
              <w:jc w:val="center"/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65536 color,TFT</w:t>
            </w:r>
          </w:p>
        </w:tc>
      </w:tr>
      <w:tr w14:paraId="532655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0385" w:type="dxa"/>
            <w:gridSpan w:val="2"/>
            <w:shd w:val="clear" w:color="auto" w:fill="BEBEBE"/>
            <w:vAlign w:val="top"/>
          </w:tcPr>
          <w:p w14:paraId="3E91E273">
            <w:pPr>
              <w:spacing w:before="35" w:line="208" w:lineRule="auto"/>
              <w:ind w:left="111" w:leftChars="0" w:firstLine="120" w:firstLineChars="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Environment</w:t>
            </w:r>
          </w:p>
        </w:tc>
      </w:tr>
      <w:tr w14:paraId="3F8494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2133" w:type="dxa"/>
            <w:vAlign w:val="center"/>
          </w:tcPr>
          <w:p w14:paraId="7F5CD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Temperature</w:t>
            </w:r>
          </w:p>
        </w:tc>
        <w:tc>
          <w:tcPr>
            <w:tcW w:w="8252" w:type="dxa"/>
            <w:vAlign w:val="center"/>
          </w:tcPr>
          <w:p w14:paraId="689D4813">
            <w:pPr>
              <w:jc w:val="center"/>
              <w:rPr>
                <w:rFonts w:hint="default" w:ascii="Arial" w:hAnsi="Arial" w:eastAsia="宋体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Working Temperature:0℃～40℃</w:t>
            </w:r>
          </w:p>
          <w:p w14:paraId="634FCA08">
            <w:pPr>
              <w:ind w:firstLine="120" w:firstLineChars="50"/>
              <w:jc w:val="center"/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Storage Temperature:-20℃～60℃</w:t>
            </w:r>
          </w:p>
        </w:tc>
      </w:tr>
      <w:tr w14:paraId="336AC9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33" w:type="dxa"/>
            <w:vAlign w:val="center"/>
          </w:tcPr>
          <w:p w14:paraId="49857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Relative Humidity</w:t>
            </w:r>
          </w:p>
        </w:tc>
        <w:tc>
          <w:tcPr>
            <w:tcW w:w="8252" w:type="dxa"/>
            <w:vAlign w:val="center"/>
          </w:tcPr>
          <w:p w14:paraId="175868BA">
            <w:pPr>
              <w:spacing w:line="480" w:lineRule="auto"/>
              <w:ind w:firstLine="120" w:firstLineChars="50"/>
              <w:jc w:val="center"/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≤90%RH; no condensation</w:t>
            </w:r>
          </w:p>
        </w:tc>
      </w:tr>
      <w:tr w14:paraId="10FBB1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33" w:type="dxa"/>
            <w:vAlign w:val="center"/>
          </w:tcPr>
          <w:p w14:paraId="58609F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Height</w:t>
            </w:r>
          </w:p>
        </w:tc>
        <w:tc>
          <w:tcPr>
            <w:tcW w:w="8252" w:type="dxa"/>
            <w:vAlign w:val="center"/>
          </w:tcPr>
          <w:p w14:paraId="19DBDC21">
            <w:pPr>
              <w:ind w:firstLine="120" w:firstLineChars="50"/>
              <w:jc w:val="center"/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2,000 meters</w:t>
            </w:r>
          </w:p>
        </w:tc>
      </w:tr>
      <w:tr w14:paraId="30B968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33" w:type="dxa"/>
            <w:vAlign w:val="center"/>
          </w:tcPr>
          <w:p w14:paraId="18086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Cooling</w:t>
            </w:r>
          </w:p>
        </w:tc>
        <w:tc>
          <w:tcPr>
            <w:tcW w:w="8252" w:type="dxa"/>
            <w:vAlign w:val="center"/>
          </w:tcPr>
          <w:p w14:paraId="4446C7CC">
            <w:pPr>
              <w:ind w:firstLine="120" w:firstLineChars="50"/>
              <w:jc w:val="center"/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Fan cooling, temperature intelligent speed control</w:t>
            </w:r>
          </w:p>
        </w:tc>
      </w:tr>
      <w:tr w14:paraId="138750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0385" w:type="dxa"/>
            <w:gridSpan w:val="2"/>
            <w:shd w:val="clear" w:color="auto" w:fill="BEBEBE"/>
            <w:vAlign w:val="top"/>
          </w:tcPr>
          <w:p w14:paraId="07D02641">
            <w:pPr>
              <w:spacing w:before="42" w:line="203" w:lineRule="auto"/>
              <w:ind w:left="112" w:leftChars="0" w:firstLine="120" w:firstLineChars="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Other</w:t>
            </w:r>
          </w:p>
        </w:tc>
      </w:tr>
      <w:tr w14:paraId="600CD0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2133" w:type="dxa"/>
            <w:vAlign w:val="center"/>
          </w:tcPr>
          <w:p w14:paraId="3AECE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Communication Port</w:t>
            </w:r>
          </w:p>
        </w:tc>
        <w:tc>
          <w:tcPr>
            <w:tcW w:w="8252" w:type="dxa"/>
            <w:vAlign w:val="top"/>
          </w:tcPr>
          <w:p w14:paraId="6778544E">
            <w:pPr>
              <w:bidi w:val="0"/>
              <w:ind w:left="0" w:leftChars="0" w:firstLine="0" w:firstLineChars="0"/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Provides three optional interfaces: USB, LAN</w:t>
            </w:r>
            <w:r>
              <w:rPr>
                <w:rFonts w:hint="eastAsia" w:cs="Arial"/>
                <w:sz w:val="24"/>
                <w:szCs w:val="24"/>
                <w:lang w:val="en-US" w:eastAsia="zh-CN"/>
              </w:rPr>
              <w:t>(Optional)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, and RS232</w:t>
            </w:r>
            <w:r>
              <w:rPr>
                <w:rFonts w:hint="eastAsia" w:cs="Arial"/>
                <w:sz w:val="24"/>
                <w:szCs w:val="24"/>
                <w:lang w:val="en-US" w:eastAsia="zh-CN"/>
              </w:rPr>
              <w:t>(Optional)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, compatible</w:t>
            </w:r>
            <w:r>
              <w:rPr>
                <w:rStyle w:val="5"/>
                <w:rFonts w:hint="default" w:ascii="Arial" w:hAnsi="Arial" w:eastAsia="Segoe UI" w:cs="Arial"/>
                <w:i w:val="0"/>
                <w:iCs w:val="0"/>
                <w:caps w:val="0"/>
                <w:color w:val="404040"/>
                <w:spacing w:val="0"/>
                <w:sz w:val="24"/>
                <w:szCs w:val="24"/>
              </w:rPr>
              <w:t xml:space="preserve"> 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with the SCPI communication protocol.</w:t>
            </w:r>
          </w:p>
        </w:tc>
      </w:tr>
      <w:tr w14:paraId="15903B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2133" w:type="dxa"/>
            <w:vAlign w:val="top"/>
          </w:tcPr>
          <w:p w14:paraId="6DB44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3" w:line="221" w:lineRule="auto"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USB Charging Port</w:t>
            </w:r>
          </w:p>
        </w:tc>
        <w:tc>
          <w:tcPr>
            <w:tcW w:w="8252" w:type="dxa"/>
            <w:vAlign w:val="top"/>
          </w:tcPr>
          <w:p w14:paraId="477C819D">
            <w:pPr>
              <w:bidi w:val="0"/>
            </w:pPr>
            <w:r>
              <w:t xml:space="preserve">5V/ 1A 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charging</w:t>
            </w:r>
          </w:p>
        </w:tc>
      </w:tr>
      <w:tr w14:paraId="10140E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2133" w:type="dxa"/>
            <w:vAlign w:val="center"/>
          </w:tcPr>
          <w:p w14:paraId="79F68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Dimension</w:t>
            </w:r>
          </w:p>
        </w:tc>
        <w:tc>
          <w:tcPr>
            <w:tcW w:w="8252" w:type="dxa"/>
            <w:vAlign w:val="top"/>
          </w:tcPr>
          <w:p w14:paraId="5956E50A">
            <w:pPr>
              <w:bidi w:val="0"/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82mm</w:t>
            </w:r>
            <w: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W</w:t>
            </w:r>
            <w: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  <w:t>)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× 142mm</w:t>
            </w:r>
            <w: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H</w:t>
            </w:r>
            <w: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  <w:t>)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×226mm</w:t>
            </w:r>
            <w: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  <w:t>(</w:t>
            </w:r>
            <w:r>
              <w:rPr>
                <w:rFonts w:hint="eastAsia" w:cs="Arial"/>
                <w:sz w:val="24"/>
                <w:szCs w:val="24"/>
                <w:lang w:val="en-US" w:eastAsia="zh-CN"/>
              </w:rPr>
              <w:t>D</w:t>
            </w:r>
            <w: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  <w:t>)</w:t>
            </w:r>
          </w:p>
        </w:tc>
      </w:tr>
      <w:tr w14:paraId="0BB8D1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2133" w:type="dxa"/>
            <w:vAlign w:val="center"/>
          </w:tcPr>
          <w:p w14:paraId="7A99D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20" w:leftChars="50" w:firstLine="0" w:firstLineChars="0"/>
              <w:textAlignment w:val="auto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Weight</w:t>
            </w:r>
          </w:p>
        </w:tc>
        <w:tc>
          <w:tcPr>
            <w:tcW w:w="8252" w:type="dxa"/>
            <w:vAlign w:val="top"/>
          </w:tcPr>
          <w:p w14:paraId="0819BAF4">
            <w:pPr>
              <w:bidi w:val="0"/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Approx. 1.5 kg</w:t>
            </w:r>
          </w:p>
        </w:tc>
      </w:tr>
    </w:tbl>
    <w:p w14:paraId="39E67081">
      <w:pPr>
        <w:numPr>
          <w:ilvl w:val="0"/>
          <w:numId w:val="0"/>
        </w:numPr>
        <w:rPr>
          <w:position w:val="-18"/>
        </w:rPr>
      </w:pPr>
    </w:p>
    <w:p w14:paraId="3B4ACC66">
      <w:pPr>
        <w:numPr>
          <w:ilvl w:val="0"/>
          <w:numId w:val="0"/>
        </w:numPr>
        <w:rPr>
          <w:position w:val="-18"/>
        </w:rPr>
      </w:pPr>
    </w:p>
    <w:p w14:paraId="249EB45B">
      <w:pPr>
        <w:numPr>
          <w:ilvl w:val="0"/>
          <w:numId w:val="0"/>
        </w:numPr>
        <w:rPr>
          <w:rFonts w:hint="default" w:ascii="宋体" w:hAnsi="宋体" w:eastAsia="宋体" w:cs="宋体"/>
          <w:spacing w:val="-3"/>
          <w:position w:val="15"/>
          <w:sz w:val="24"/>
          <w:szCs w:val="24"/>
          <w:lang w:val="en-US" w:eastAsia="zh-CN"/>
        </w:rPr>
      </w:pPr>
      <w:r>
        <w:rPr>
          <w:rFonts w:hint="default" w:ascii="Arial" w:hAnsi="Arial" w:cs="Arial"/>
          <w:position w:val="-18"/>
          <w:lang w:val="en-US" w:eastAsia="zh-CN"/>
        </w:rPr>
        <w:drawing>
          <wp:inline distT="0" distB="0" distL="114300" distR="114300">
            <wp:extent cx="1995170" cy="501015"/>
            <wp:effectExtent l="0" t="0" r="5080" b="13335"/>
            <wp:docPr id="4" name="图片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/>
          <w:position w:val="-18"/>
          <w:lang w:val="en-US" w:eastAsia="zh-CN"/>
        </w:rPr>
        <w:t xml:space="preserve">                               V1.1.1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120"/>
      </w:pPr>
      <w:r>
        <w:separator/>
      </w:r>
    </w:p>
  </w:endnote>
  <w:endnote w:type="continuationSeparator" w:id="1">
    <w:p>
      <w:pPr>
        <w:ind w:firstLine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120"/>
      </w:pPr>
      <w:r>
        <w:separator/>
      </w:r>
    </w:p>
  </w:footnote>
  <w:footnote w:type="continuationSeparator" w:id="1">
    <w:p>
      <w:pPr>
        <w:ind w:firstLine="1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2B9877"/>
    <w:multiLevelType w:val="singleLevel"/>
    <w:tmpl w:val="CC2B9877"/>
    <w:lvl w:ilvl="0" w:tentative="0">
      <w:start w:val="1"/>
      <w:numFmt w:val="decimal"/>
      <w:suff w:val="space"/>
      <w:lvlText w:val="[%1]"/>
      <w:lvlJc w:val="left"/>
      <w:rPr>
        <w:rFonts w:hint="default" w:ascii="Arial" w:hAnsi="Arial" w:cs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A54B11"/>
    <w:rsid w:val="08826BC4"/>
    <w:rsid w:val="095427C0"/>
    <w:rsid w:val="143D1FC9"/>
    <w:rsid w:val="1F1F6128"/>
    <w:rsid w:val="25CF5BAE"/>
    <w:rsid w:val="2B6F2A61"/>
    <w:rsid w:val="398E43D1"/>
    <w:rsid w:val="42412D66"/>
    <w:rsid w:val="55A54B11"/>
    <w:rsid w:val="6090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21" w:firstLineChars="50"/>
      <w:jc w:val="both"/>
    </w:pPr>
    <w:rPr>
      <w:rFonts w:ascii="Arial" w:hAnsi="Arial" w:eastAsia="宋体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22"/>
    <w:rPr>
      <w:b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2"/>
      <w:szCs w:val="22"/>
      <w:lang w:val="en-US" w:eastAsia="en-US" w:bidi="ar-SA"/>
    </w:rPr>
  </w:style>
  <w:style w:type="character" w:customStyle="1" w:styleId="8">
    <w:name w:val="font01"/>
    <w:basedOn w:val="4"/>
    <w:autoRedefine/>
    <w:qFormat/>
    <w:uiPriority w:val="0"/>
    <w:rPr>
      <w:rFonts w:hint="eastAsia" w:ascii="宋体" w:hAnsi="宋体" w:eastAsia="宋体"/>
      <w:color w:val="000000"/>
      <w:sz w:val="16"/>
      <w:szCs w:val="16"/>
      <w:u w:val="none"/>
    </w:rPr>
  </w:style>
  <w:style w:type="character" w:customStyle="1" w:styleId="9">
    <w:name w:val="font11"/>
    <w:basedOn w:val="4"/>
    <w:autoRedefine/>
    <w:qFormat/>
    <w:uiPriority w:val="0"/>
    <w:rPr>
      <w:rFonts w:hint="default" w:ascii="Tahoma" w:hAnsi="Tahoma" w:cs="Tahoma"/>
      <w:color w:val="000000"/>
      <w:sz w:val="16"/>
      <w:szCs w:val="16"/>
      <w:u w:val="none"/>
    </w:rPr>
  </w:style>
  <w:style w:type="character" w:customStyle="1" w:styleId="10">
    <w:name w:val="font31"/>
    <w:basedOn w:val="4"/>
    <w:autoRedefine/>
    <w:qFormat/>
    <w:uiPriority w:val="0"/>
    <w:rPr>
      <w:rFonts w:hint="default" w:ascii="Tahoma" w:hAnsi="Tahoma" w:cs="Tahoma"/>
      <w:b/>
      <w:bCs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716</Words>
  <Characters>1913</Characters>
  <Lines>0</Lines>
  <Paragraphs>0</Paragraphs>
  <TotalTime>0</TotalTime>
  <ScaleCrop>false</ScaleCrop>
  <LinksUpToDate>false</LinksUpToDate>
  <CharactersWithSpaces>1984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2025-02-26T10:25:00Z</dcterms:created>
  <dc:creator>珠</dc:creator>
  <cp:lastModifiedBy>珠</cp:lastModifiedBy>
  <dcterms:modified xsi:type="dcterms:W3CDTF">2025-08-14T03:05:10Z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BC507F17772341B9BBC2CD4E6722D1DF_11</vt:lpwstr>
  </property>
  <property fmtid="{D5CDD505-2E9C-101B-9397-08002B2CF9AE}" pid="4" name="KSOTemplateDocerSaveRecord">
    <vt:lpwstr>eyJoZGlkIjoiNDFlZDg2NTA4M2E0NzdhYzdjYzFjZDhiODUwNTYwMjkiLCJ1c2VySWQiOiI0NDkyNDYxNDkifQ==</vt:lpwstr>
  </property>
</Properties>
</file>